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42CDD" w14:textId="5CC1A9E1" w:rsidR="00516FE1" w:rsidRPr="00516FE1" w:rsidRDefault="00516FE1" w:rsidP="00516FE1">
      <w:pPr>
        <w:tabs>
          <w:tab w:val="left" w:pos="1985"/>
        </w:tabs>
        <w:spacing w:after="0"/>
        <w:ind w:left="0" w:firstLine="0"/>
        <w:rPr>
          <w:rFonts w:ascii="Arial" w:eastAsia="바탕" w:hAnsi="Arial" w:cs="Arial"/>
          <w:b/>
          <w:bCs/>
          <w:sz w:val="28"/>
          <w:szCs w:val="24"/>
        </w:rPr>
      </w:pPr>
      <w:bookmarkStart w:id="0" w:name="_Hlk145670493"/>
      <w:r w:rsidRPr="00516FE1">
        <w:rPr>
          <w:rFonts w:ascii="Arial" w:eastAsia="바탕" w:hAnsi="Arial" w:cs="Arial"/>
          <w:b/>
          <w:bCs/>
          <w:sz w:val="28"/>
          <w:szCs w:val="24"/>
        </w:rPr>
        <w:t>3GPP TSG RAN WG1 #116</w:t>
      </w:r>
      <w:r w:rsidRPr="00516FE1">
        <w:rPr>
          <w:rFonts w:ascii="Arial" w:eastAsia="바탕" w:hAnsi="Arial" w:cs="Arial"/>
          <w:b/>
          <w:bCs/>
          <w:sz w:val="28"/>
          <w:szCs w:val="24"/>
        </w:rPr>
        <w:tab/>
      </w:r>
      <w:r w:rsidRPr="00516FE1">
        <w:rPr>
          <w:rFonts w:ascii="Arial" w:eastAsia="바탕" w:hAnsi="Arial" w:cs="Arial"/>
          <w:b/>
          <w:bCs/>
          <w:sz w:val="28"/>
          <w:szCs w:val="24"/>
        </w:rPr>
        <w:tab/>
      </w:r>
      <w:r w:rsidRPr="00516FE1">
        <w:rPr>
          <w:rFonts w:ascii="Arial" w:eastAsia="바탕" w:hAnsi="Arial" w:cs="Arial"/>
          <w:b/>
          <w:bCs/>
          <w:sz w:val="28"/>
          <w:szCs w:val="24"/>
        </w:rPr>
        <w:tab/>
      </w:r>
      <w:r>
        <w:rPr>
          <w:rFonts w:ascii="Arial" w:eastAsia="바탕" w:hAnsi="Arial" w:cs="Arial"/>
          <w:b/>
          <w:bCs/>
          <w:sz w:val="28"/>
          <w:szCs w:val="24"/>
        </w:rPr>
        <w:t xml:space="preserve">                </w:t>
      </w:r>
      <w:r w:rsidRPr="00F37D87">
        <w:rPr>
          <w:rFonts w:ascii="Arial" w:eastAsia="바탕" w:hAnsi="Arial" w:cs="Arial"/>
          <w:b/>
          <w:bCs/>
          <w:sz w:val="28"/>
          <w:szCs w:val="24"/>
        </w:rPr>
        <w:t>R1-240</w:t>
      </w:r>
      <w:r w:rsidR="00527150">
        <w:rPr>
          <w:rFonts w:ascii="Arial" w:eastAsia="바탕" w:hAnsi="Arial" w:cs="Arial"/>
          <w:b/>
          <w:bCs/>
          <w:sz w:val="28"/>
          <w:szCs w:val="24"/>
        </w:rPr>
        <w:t>1329</w:t>
      </w:r>
    </w:p>
    <w:p w14:paraId="1F39E597" w14:textId="77777777" w:rsidR="00516FE1" w:rsidRPr="00516FE1" w:rsidRDefault="00516FE1" w:rsidP="00516FE1">
      <w:pPr>
        <w:tabs>
          <w:tab w:val="left" w:pos="1985"/>
        </w:tabs>
        <w:spacing w:after="0"/>
        <w:ind w:left="0" w:firstLine="0"/>
        <w:rPr>
          <w:rFonts w:ascii="Arial" w:eastAsia="바탕" w:hAnsi="Arial" w:cs="Arial"/>
          <w:b/>
          <w:bCs/>
          <w:sz w:val="28"/>
          <w:szCs w:val="24"/>
        </w:rPr>
      </w:pPr>
      <w:r w:rsidRPr="00516FE1">
        <w:rPr>
          <w:rFonts w:ascii="Arial" w:eastAsia="바탕" w:hAnsi="Arial" w:cs="Arial"/>
          <w:b/>
          <w:bCs/>
          <w:sz w:val="28"/>
          <w:szCs w:val="24"/>
        </w:rPr>
        <w:t>Athens, Greece, February 26</w:t>
      </w:r>
      <w:r w:rsidRPr="00516FE1">
        <w:rPr>
          <w:rFonts w:ascii="Arial" w:eastAsia="바탕" w:hAnsi="Arial" w:cs="Arial" w:hint="eastAsia"/>
          <w:b/>
          <w:bCs/>
          <w:sz w:val="28"/>
          <w:szCs w:val="24"/>
          <w:vertAlign w:val="superscript"/>
        </w:rPr>
        <w:t>th</w:t>
      </w:r>
      <w:r w:rsidRPr="00516FE1">
        <w:rPr>
          <w:rFonts w:ascii="Arial" w:eastAsia="바탕" w:hAnsi="Arial" w:cs="Arial"/>
          <w:b/>
          <w:bCs/>
          <w:sz w:val="28"/>
          <w:szCs w:val="24"/>
        </w:rPr>
        <w:t xml:space="preserve"> – March 1</w:t>
      </w:r>
      <w:r w:rsidRPr="00516FE1">
        <w:rPr>
          <w:rFonts w:ascii="Arial" w:eastAsia="바탕" w:hAnsi="Arial" w:cs="Arial"/>
          <w:b/>
          <w:bCs/>
          <w:sz w:val="28"/>
          <w:szCs w:val="24"/>
          <w:vertAlign w:val="superscript"/>
        </w:rPr>
        <w:t>st</w:t>
      </w:r>
      <w:r w:rsidRPr="00516FE1">
        <w:rPr>
          <w:rFonts w:ascii="Arial" w:eastAsia="바탕" w:hAnsi="Arial" w:cs="Arial"/>
          <w:b/>
          <w:bCs/>
          <w:sz w:val="28"/>
          <w:szCs w:val="24"/>
        </w:rPr>
        <w:t>, 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43A28DB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F37D87">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28551C4"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37D87" w:rsidRPr="00F37D87">
        <w:rPr>
          <w:rFonts w:ascii="Arial" w:eastAsia="바탕" w:hAnsi="Arial" w:cs="Arial"/>
          <w:sz w:val="24"/>
          <w:szCs w:val="24"/>
          <w:lang w:val="en-US" w:eastAsia="ko-KR"/>
        </w:rPr>
        <w:t>Frame structure and timing aspects for 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5A58326B" w14:textId="7C3D462B" w:rsidR="009E7B63" w:rsidRDefault="009E7B63" w:rsidP="00516F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the SID for Rel-19 Ambient IoT [1], the following objectives </w:t>
      </w:r>
      <w:r w:rsidR="00780898">
        <w:rPr>
          <w:rFonts w:eastAsia="바탕"/>
          <w:sz w:val="22"/>
          <w:szCs w:val="22"/>
          <w:lang w:eastAsia="ko-KR"/>
        </w:rPr>
        <w:t>were</w:t>
      </w:r>
      <w:r>
        <w:rPr>
          <w:rFonts w:eastAsia="바탕"/>
          <w:sz w:val="22"/>
          <w:szCs w:val="22"/>
          <w:lang w:eastAsia="ko-KR"/>
        </w:rPr>
        <w:t xml:space="preserve"> agreed for RAN1 level study.</w:t>
      </w:r>
    </w:p>
    <w:tbl>
      <w:tblPr>
        <w:tblStyle w:val="a9"/>
        <w:tblW w:w="0" w:type="auto"/>
        <w:tblLook w:val="04A0" w:firstRow="1" w:lastRow="0" w:firstColumn="1" w:lastColumn="0" w:noHBand="0" w:noVBand="1"/>
      </w:tblPr>
      <w:tblGrid>
        <w:gridCol w:w="9628"/>
      </w:tblGrid>
      <w:tr w:rsidR="009E7B63" w14:paraId="6CBE4BD1" w14:textId="77777777" w:rsidTr="009E7B63">
        <w:tc>
          <w:tcPr>
            <w:tcW w:w="9628" w:type="dxa"/>
          </w:tcPr>
          <w:p w14:paraId="67EB5409" w14:textId="77777777" w:rsidR="009E7B63" w:rsidRPr="009E7B63" w:rsidRDefault="009E7B63" w:rsidP="00A41161">
            <w:pPr>
              <w:pStyle w:val="3GPPAgreements"/>
              <w:numPr>
                <w:ilvl w:val="0"/>
                <w:numId w:val="0"/>
              </w:numPr>
              <w:ind w:left="284" w:hanging="284"/>
              <w:rPr>
                <w:lang w:eastAsia="ja-JP"/>
              </w:rPr>
            </w:pPr>
            <w:r w:rsidRPr="009E7B63">
              <w:rPr>
                <w:lang w:eastAsia="ja-JP"/>
              </w:rPr>
              <w:t>RAN1-led:</w:t>
            </w:r>
          </w:p>
          <w:p w14:paraId="4A03C4F8" w14:textId="77777777" w:rsidR="009E7B63" w:rsidRPr="009E7B63" w:rsidRDefault="009E7B63" w:rsidP="00A41161">
            <w:pPr>
              <w:pStyle w:val="3GPPAgreements"/>
              <w:rPr>
                <w:lang w:eastAsia="ja-JP"/>
              </w:rPr>
            </w:pPr>
            <w:r w:rsidRPr="009E7B63">
              <w:rPr>
                <w:lang w:eastAsia="ja-JP"/>
              </w:rPr>
              <w:t>For the Ambient IoT DL and UL:</w:t>
            </w:r>
          </w:p>
          <w:p w14:paraId="0DA846EC" w14:textId="77777777" w:rsidR="009E7B63" w:rsidRPr="009E7B63" w:rsidRDefault="009E7B63" w:rsidP="00A41161">
            <w:pPr>
              <w:pStyle w:val="3GPPAgreements"/>
              <w:rPr>
                <w:lang w:eastAsia="ja-JP"/>
              </w:rPr>
            </w:pPr>
            <w:r w:rsidRPr="009E7B63">
              <w:rPr>
                <w:lang w:eastAsia="ja-JP"/>
              </w:rPr>
              <w:t>Frame structure, synchronization and timing, random access</w:t>
            </w:r>
          </w:p>
          <w:p w14:paraId="0BB583A2" w14:textId="77777777" w:rsidR="009E7B63" w:rsidRPr="009E7B63" w:rsidRDefault="009E7B63" w:rsidP="00A41161">
            <w:pPr>
              <w:pStyle w:val="3GPPAgreements"/>
              <w:rPr>
                <w:lang w:eastAsia="ja-JP"/>
              </w:rPr>
            </w:pPr>
            <w:r w:rsidRPr="009E7B63">
              <w:rPr>
                <w:lang w:eastAsia="ja-JP"/>
              </w:rPr>
              <w:t>Numerologies, bandwidths, and multiple access</w:t>
            </w:r>
          </w:p>
          <w:p w14:paraId="4D87A4A9" w14:textId="77777777" w:rsidR="009E7B63" w:rsidRPr="009E7B63" w:rsidRDefault="009E7B63" w:rsidP="00A41161">
            <w:pPr>
              <w:pStyle w:val="3GPPAgreements"/>
              <w:rPr>
                <w:lang w:eastAsia="ja-JP"/>
              </w:rPr>
            </w:pPr>
            <w:r w:rsidRPr="009E7B63">
              <w:rPr>
                <w:lang w:eastAsia="ja-JP"/>
              </w:rPr>
              <w:t>Waveforms and modulations</w:t>
            </w:r>
          </w:p>
          <w:p w14:paraId="67C4B3D2" w14:textId="77777777" w:rsidR="009E7B63" w:rsidRPr="009E7B63" w:rsidRDefault="009E7B63" w:rsidP="00A41161">
            <w:pPr>
              <w:pStyle w:val="3GPPAgreements"/>
              <w:rPr>
                <w:lang w:eastAsia="ja-JP"/>
              </w:rPr>
            </w:pPr>
            <w:r w:rsidRPr="009E7B63">
              <w:rPr>
                <w:lang w:eastAsia="ja-JP"/>
              </w:rPr>
              <w:t>Channel coding</w:t>
            </w:r>
          </w:p>
          <w:p w14:paraId="0033639F" w14:textId="77777777" w:rsidR="009E7B63" w:rsidRPr="009E7B63" w:rsidRDefault="009E7B63" w:rsidP="00A41161">
            <w:pPr>
              <w:pStyle w:val="3GPPAgreements"/>
              <w:rPr>
                <w:lang w:eastAsia="ja-JP"/>
              </w:rPr>
            </w:pPr>
            <w:r w:rsidRPr="009E7B63">
              <w:rPr>
                <w:lang w:eastAsia="ja-JP"/>
              </w:rPr>
              <w:t>Downlink channel/signal aspects</w:t>
            </w:r>
          </w:p>
          <w:p w14:paraId="4E81868E" w14:textId="77777777" w:rsidR="009E7B63" w:rsidRPr="009E7B63" w:rsidRDefault="009E7B63" w:rsidP="00A41161">
            <w:pPr>
              <w:pStyle w:val="3GPPAgreements"/>
              <w:rPr>
                <w:lang w:eastAsia="ja-JP"/>
              </w:rPr>
            </w:pPr>
            <w:r w:rsidRPr="009E7B63">
              <w:rPr>
                <w:lang w:eastAsia="ja-JP"/>
              </w:rPr>
              <w:t>Uplink channel/signal aspects</w:t>
            </w:r>
          </w:p>
          <w:p w14:paraId="5A13CD7A" w14:textId="77777777" w:rsidR="009E7B63" w:rsidRPr="009E7B63" w:rsidRDefault="009E7B63" w:rsidP="00A41161">
            <w:pPr>
              <w:pStyle w:val="3GPPAgreements"/>
              <w:rPr>
                <w:lang w:eastAsia="ja-JP"/>
              </w:rPr>
            </w:pPr>
            <w:r w:rsidRPr="009E7B63">
              <w:rPr>
                <w:lang w:eastAsia="ja-JP"/>
              </w:rPr>
              <w:t>Scheduling and timing relationships</w:t>
            </w:r>
          </w:p>
          <w:p w14:paraId="44BEAC05" w14:textId="77777777" w:rsidR="009E7B63" w:rsidRPr="009E7B63" w:rsidRDefault="009E7B63" w:rsidP="00A41161">
            <w:pPr>
              <w:pStyle w:val="3GPPAgreements"/>
              <w:rPr>
                <w:lang w:eastAsia="ja-JP"/>
              </w:rPr>
            </w:pPr>
            <w:r w:rsidRPr="009E7B63">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9E7B63">
              <w:rPr>
                <w:lang w:eastAsia="ja-JP"/>
              </w:rPr>
              <w:t>basestation</w:t>
            </w:r>
            <w:proofErr w:type="spellEnd"/>
            <w:r w:rsidRPr="009E7B63">
              <w:rPr>
                <w:lang w:eastAsia="ja-JP"/>
              </w:rPr>
              <w:t xml:space="preserve">. </w:t>
            </w:r>
          </w:p>
          <w:p w14:paraId="5D750143" w14:textId="0F9649F6" w:rsidR="009E7B63" w:rsidRPr="009E7B63" w:rsidRDefault="009E7B63" w:rsidP="00A41161">
            <w:pPr>
              <w:pStyle w:val="3GPPAgreements"/>
              <w:numPr>
                <w:ilvl w:val="0"/>
                <w:numId w:val="0"/>
              </w:numPr>
              <w:ind w:left="284"/>
              <w:rPr>
                <w:rFonts w:eastAsia="MS Mincho"/>
                <w:sz w:val="20"/>
                <w:szCs w:val="20"/>
                <w:lang w:eastAsia="ja-JP"/>
              </w:rPr>
            </w:pPr>
            <w:r w:rsidRPr="009E7B63">
              <w:rPr>
                <w:lang w:eastAsia="ja-JP"/>
              </w:rPr>
              <w:t>For Topology 2, no difference in physical layer design from Topology 1.</w:t>
            </w:r>
          </w:p>
        </w:tc>
      </w:tr>
    </w:tbl>
    <w:p w14:paraId="009E03F5" w14:textId="73BF251D" w:rsidR="009E7B63" w:rsidRDefault="009E7B63" w:rsidP="00516FE1">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t>In this contribution, we discuss on the</w:t>
      </w:r>
      <w:r>
        <w:rPr>
          <w:rFonts w:eastAsia="바탕"/>
          <w:sz w:val="22"/>
          <w:szCs w:val="22"/>
          <w:lang w:eastAsia="ko-KR"/>
        </w:rPr>
        <w:t xml:space="preserve"> </w:t>
      </w:r>
      <w:r w:rsidRPr="009E7B63">
        <w:rPr>
          <w:rFonts w:eastAsia="바탕"/>
          <w:sz w:val="22"/>
          <w:szCs w:val="22"/>
          <w:lang w:eastAsia="ko-KR"/>
        </w:rPr>
        <w:t>synchronization and timing</w:t>
      </w:r>
      <w:r>
        <w:rPr>
          <w:rFonts w:eastAsia="바탕"/>
          <w:sz w:val="22"/>
          <w:szCs w:val="22"/>
          <w:lang w:eastAsia="ko-KR"/>
        </w:rPr>
        <w:t xml:space="preserve">, </w:t>
      </w:r>
      <w:r w:rsidRPr="009E7B63">
        <w:rPr>
          <w:rFonts w:eastAsia="바탕"/>
          <w:sz w:val="22"/>
          <w:szCs w:val="22"/>
          <w:lang w:eastAsia="ko-KR"/>
        </w:rPr>
        <w:t>random access</w:t>
      </w:r>
      <w:r>
        <w:rPr>
          <w:rFonts w:eastAsia="바탕"/>
          <w:sz w:val="22"/>
          <w:szCs w:val="22"/>
          <w:lang w:eastAsia="ko-KR"/>
        </w:rPr>
        <w:t xml:space="preserve"> procedure, and s</w:t>
      </w:r>
      <w:r w:rsidRPr="009E7B63">
        <w:rPr>
          <w:rFonts w:eastAsia="바탕"/>
          <w:sz w:val="22"/>
          <w:szCs w:val="22"/>
          <w:lang w:eastAsia="ko-KR"/>
        </w:rPr>
        <w:t>cheduling and timing relationships for Rel-</w:t>
      </w:r>
      <w:r>
        <w:rPr>
          <w:rFonts w:eastAsia="바탕"/>
          <w:sz w:val="22"/>
          <w:szCs w:val="22"/>
          <w:lang w:eastAsia="ko-KR"/>
        </w:rPr>
        <w:t>19 Ambient IoT</w:t>
      </w:r>
      <w:r w:rsidRPr="009E7B63">
        <w:rPr>
          <w:rFonts w:eastAsia="바탕"/>
          <w:sz w:val="22"/>
          <w:szCs w:val="22"/>
          <w:lang w:eastAsia="ko-KR"/>
        </w:rPr>
        <w:t>.</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432ECBC0" w14:textId="3A21617F" w:rsid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Synchronization and timing</w:t>
      </w:r>
    </w:p>
    <w:p w14:paraId="56308ED3" w14:textId="7F17017D" w:rsidR="001D65D8" w:rsidRPr="001D65D8" w:rsidRDefault="001D65D8" w:rsidP="001D65D8">
      <w:pPr>
        <w:pStyle w:val="30"/>
        <w:numPr>
          <w:ilvl w:val="2"/>
          <w:numId w:val="1"/>
        </w:numPr>
        <w:ind w:leftChars="0" w:firstLineChars="0"/>
        <w:rPr>
          <w:rFonts w:eastAsia="바탕" w:cs="Arial"/>
          <w:b/>
          <w:bCs/>
          <w:sz w:val="22"/>
          <w:lang w:val="en-US" w:eastAsia="ko-KR"/>
        </w:rPr>
      </w:pPr>
      <w:r w:rsidRPr="001D65D8">
        <w:rPr>
          <w:rFonts w:eastAsia="바탕" w:cs="Arial"/>
          <w:b/>
          <w:bCs/>
          <w:sz w:val="22"/>
          <w:lang w:val="en-US" w:eastAsia="ko-KR"/>
        </w:rPr>
        <w:t>DL (i.e., reader to tag) synchronization</w:t>
      </w:r>
      <w:r w:rsidR="00580226">
        <w:rPr>
          <w:rFonts w:eastAsia="바탕" w:cs="Arial"/>
          <w:b/>
          <w:bCs/>
          <w:sz w:val="22"/>
          <w:lang w:val="en-US" w:eastAsia="ko-KR"/>
        </w:rPr>
        <w:t xml:space="preserve"> signal and timing</w:t>
      </w:r>
    </w:p>
    <w:p w14:paraId="0E4ED62A" w14:textId="444CB082" w:rsidR="0044608E" w:rsidRPr="003E22B7" w:rsidRDefault="00356663" w:rsidP="00BF341A">
      <w:pPr>
        <w:spacing w:before="120" w:after="120" w:line="240" w:lineRule="auto"/>
        <w:ind w:left="0" w:firstLineChars="100" w:firstLine="220"/>
        <w:rPr>
          <w:rFonts w:eastAsia="바탕"/>
          <w:sz w:val="22"/>
          <w:szCs w:val="22"/>
          <w:lang w:eastAsia="ko-KR"/>
        </w:rPr>
      </w:pPr>
      <w:r w:rsidRPr="00356663">
        <w:rPr>
          <w:rFonts w:eastAsia="바탕"/>
          <w:sz w:val="22"/>
          <w:szCs w:val="22"/>
          <w:lang w:eastAsia="ko-KR"/>
        </w:rPr>
        <w:t>Since</w:t>
      </w:r>
      <w:r w:rsidR="003A1787">
        <w:rPr>
          <w:rFonts w:eastAsia="바탕"/>
          <w:sz w:val="22"/>
          <w:szCs w:val="22"/>
          <w:lang w:eastAsia="ko-KR"/>
        </w:rPr>
        <w:t xml:space="preserve"> </w:t>
      </w:r>
      <w:r w:rsidR="003A1787" w:rsidRPr="003A1787">
        <w:rPr>
          <w:rFonts w:eastAsia="바탕"/>
          <w:sz w:val="22"/>
          <w:szCs w:val="22"/>
          <w:lang w:eastAsia="ko-KR"/>
        </w:rPr>
        <w:t xml:space="preserve">it is difficult to maintain </w:t>
      </w:r>
      <w:r w:rsidR="00FB503E">
        <w:rPr>
          <w:rFonts w:eastAsia="바탕"/>
          <w:sz w:val="22"/>
          <w:szCs w:val="22"/>
          <w:lang w:eastAsia="ko-KR"/>
        </w:rPr>
        <w:t xml:space="preserve">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 xml:space="preserve">device </w:t>
      </w:r>
      <w:r w:rsidR="003A1787">
        <w:rPr>
          <w:rFonts w:eastAsia="바탕"/>
          <w:sz w:val="22"/>
          <w:szCs w:val="22"/>
          <w:lang w:eastAsia="ko-KR"/>
        </w:rPr>
        <w:t xml:space="preserve">(e.g., </w:t>
      </w:r>
      <w:r w:rsidR="003A1787" w:rsidRPr="003A1787">
        <w:rPr>
          <w:rFonts w:eastAsia="바탕"/>
          <w:sz w:val="22"/>
          <w:szCs w:val="22"/>
          <w:lang w:eastAsia="ko-KR"/>
        </w:rPr>
        <w:t>tag</w:t>
      </w:r>
      <w:r w:rsidR="003A1787">
        <w:rPr>
          <w:rFonts w:eastAsia="바탕"/>
          <w:sz w:val="22"/>
          <w:szCs w:val="22"/>
          <w:lang w:eastAsia="ko-KR"/>
        </w:rPr>
        <w:t>)</w:t>
      </w:r>
      <w:r w:rsidR="003A1787" w:rsidRPr="003A1787">
        <w:rPr>
          <w:rFonts w:eastAsia="바탕"/>
          <w:sz w:val="22"/>
          <w:szCs w:val="22"/>
          <w:lang w:eastAsia="ko-KR"/>
        </w:rPr>
        <w:t>,</w:t>
      </w:r>
      <w:r w:rsidRPr="00356663">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t would be beneficial to define the DL synchronization signal to be transmitted together when transmitting the reader's DL signal/channel.</w:t>
      </w:r>
      <w:r w:rsidR="00BF341A" w:rsidRPr="003E22B7">
        <w:rPr>
          <w:rFonts w:eastAsia="바탕"/>
          <w:sz w:val="22"/>
          <w:szCs w:val="22"/>
          <w:lang w:eastAsia="ko-KR"/>
        </w:rPr>
        <w:t xml:space="preserve"> </w:t>
      </w:r>
      <w:r w:rsidR="00F768CF" w:rsidRPr="003E22B7">
        <w:rPr>
          <w:rFonts w:eastAsia="바탕"/>
          <w:sz w:val="22"/>
          <w:szCs w:val="22"/>
          <w:lang w:eastAsia="ko-KR"/>
        </w:rPr>
        <w:t>Considering the low cost and/or low performance of tag, it may not be desirable to apply the SSB directly to the Ambient IoT system.</w:t>
      </w:r>
    </w:p>
    <w:p w14:paraId="72F37078" w14:textId="4BED3025" w:rsidR="00C7180B" w:rsidRDefault="00F768CF" w:rsidP="00BF341A">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lastRenderedPageBreak/>
        <w:t>T</w:t>
      </w:r>
      <w:r w:rsidRPr="003E22B7">
        <w:rPr>
          <w:rFonts w:eastAsia="바탕"/>
          <w:sz w:val="22"/>
          <w:szCs w:val="22"/>
          <w:lang w:eastAsia="ko-KR"/>
        </w:rPr>
        <w:t xml:space="preserve">herefore, considering the target data rate and/or target cell coverage of the </w:t>
      </w:r>
      <w:r w:rsidR="00BD2DF2">
        <w:rPr>
          <w:rFonts w:eastAsia="바탕"/>
          <w:sz w:val="22"/>
          <w:szCs w:val="22"/>
          <w:lang w:eastAsia="ko-KR"/>
        </w:rPr>
        <w:t>Ambient</w:t>
      </w:r>
      <w:r w:rsidRPr="003E22B7">
        <w:rPr>
          <w:rFonts w:eastAsia="바탕"/>
          <w:sz w:val="22"/>
          <w:szCs w:val="22"/>
          <w:lang w:eastAsia="ko-KR"/>
        </w:rPr>
        <w:t xml:space="preserve"> IoT system, RFID </w:t>
      </w:r>
      <w:r w:rsidR="00F203D0" w:rsidRPr="003E22B7">
        <w:rPr>
          <w:rFonts w:eastAsia="바탕"/>
          <w:sz w:val="22"/>
          <w:szCs w:val="22"/>
          <w:lang w:eastAsia="ko-KR"/>
        </w:rPr>
        <w:t xml:space="preserve">system </w:t>
      </w:r>
      <w:r w:rsidRPr="003E22B7">
        <w:rPr>
          <w:rFonts w:eastAsia="바탕"/>
          <w:sz w:val="22"/>
          <w:szCs w:val="22"/>
          <w:lang w:eastAsia="ko-KR"/>
        </w:rPr>
        <w:t>can be considered as a starting point.</w:t>
      </w:r>
      <w:r w:rsidR="00F203D0" w:rsidRPr="003E22B7">
        <w:rPr>
          <w:rFonts w:eastAsia="바탕"/>
          <w:sz w:val="22"/>
          <w:szCs w:val="22"/>
          <w:lang w:eastAsia="ko-KR"/>
        </w:rPr>
        <w:t xml:space="preserve"> Regarding DL synchronization signal of RFID system, preamble and frame sync are defined. Here, the</w:t>
      </w:r>
      <w:r w:rsidR="00BD27DB" w:rsidRPr="003E22B7">
        <w:rPr>
          <w:rFonts w:eastAsia="바탕"/>
          <w:sz w:val="22"/>
          <w:szCs w:val="22"/>
          <w:lang w:eastAsia="ko-KR"/>
        </w:rPr>
        <w:t xml:space="preserve"> </w:t>
      </w:r>
      <w:r w:rsidR="00F203D0" w:rsidRPr="003E22B7">
        <w:rPr>
          <w:rFonts w:eastAsia="바탕"/>
          <w:sz w:val="22"/>
          <w:szCs w:val="22"/>
          <w:lang w:eastAsia="ko-KR"/>
        </w:rPr>
        <w:t xml:space="preserve">frame sync includes DL symbol </w:t>
      </w:r>
      <w:r w:rsidR="003B7005" w:rsidRPr="003E22B7">
        <w:rPr>
          <w:rFonts w:eastAsia="바탕"/>
          <w:sz w:val="22"/>
          <w:szCs w:val="22"/>
          <w:lang w:eastAsia="ko-KR"/>
        </w:rPr>
        <w:t>length</w:t>
      </w:r>
      <w:r w:rsidR="00F203D0" w:rsidRPr="003E22B7">
        <w:rPr>
          <w:rFonts w:eastAsia="바탕"/>
          <w:sz w:val="22"/>
          <w:szCs w:val="22"/>
          <w:lang w:eastAsia="ko-KR"/>
        </w:rPr>
        <w:t xml:space="preserve">, and the </w:t>
      </w:r>
      <w:r w:rsidR="00BD27DB" w:rsidRPr="003E22B7">
        <w:rPr>
          <w:rFonts w:eastAsia="바탕"/>
          <w:sz w:val="22"/>
          <w:szCs w:val="22"/>
          <w:lang w:eastAsia="ko-KR"/>
        </w:rPr>
        <w:t xml:space="preserve">preamble </w:t>
      </w:r>
      <w:r w:rsidR="00F203D0" w:rsidRPr="003E22B7">
        <w:rPr>
          <w:rFonts w:eastAsia="바탕"/>
          <w:sz w:val="22"/>
          <w:szCs w:val="22"/>
          <w:lang w:eastAsia="ko-KR"/>
        </w:rPr>
        <w:t>includes backscattering link frequency</w:t>
      </w:r>
      <w:r w:rsidR="00BD27DB" w:rsidRPr="003E22B7">
        <w:rPr>
          <w:rFonts w:eastAsia="바탕"/>
          <w:sz w:val="22"/>
          <w:szCs w:val="22"/>
          <w:lang w:eastAsia="ko-KR"/>
        </w:rPr>
        <w:t xml:space="preserve"> (i.e., BLF)</w:t>
      </w:r>
      <w:r w:rsidR="00F203D0" w:rsidRPr="003E22B7">
        <w:rPr>
          <w:rFonts w:eastAsia="바탕"/>
          <w:sz w:val="22"/>
          <w:szCs w:val="22"/>
          <w:lang w:eastAsia="ko-KR"/>
        </w:rPr>
        <w:t xml:space="preserve"> in addition to the DL symbol </w:t>
      </w:r>
      <w:r w:rsidR="003B7005" w:rsidRPr="003E22B7">
        <w:rPr>
          <w:rFonts w:eastAsia="바탕"/>
          <w:sz w:val="22"/>
          <w:szCs w:val="22"/>
          <w:lang w:eastAsia="ko-KR"/>
        </w:rPr>
        <w:t>length</w:t>
      </w:r>
      <w:r w:rsidR="00F203D0" w:rsidRPr="003E22B7">
        <w:rPr>
          <w:rFonts w:eastAsia="바탕"/>
          <w:sz w:val="22"/>
          <w:szCs w:val="22"/>
          <w:lang w:eastAsia="ko-KR"/>
        </w:rPr>
        <w:t>.</w:t>
      </w:r>
      <w:r w:rsidR="00BD27DB" w:rsidRPr="003E22B7">
        <w:rPr>
          <w:rFonts w:eastAsia="바탕"/>
          <w:sz w:val="22"/>
          <w:szCs w:val="22"/>
          <w:lang w:eastAsia="ko-KR"/>
        </w:rPr>
        <w:t xml:space="preserve"> In a similar way, DL synchronization signal may also be defined in the </w:t>
      </w:r>
      <w:r w:rsidR="00BD2DF2">
        <w:rPr>
          <w:rFonts w:eastAsia="바탕"/>
          <w:sz w:val="22"/>
          <w:szCs w:val="22"/>
          <w:lang w:eastAsia="ko-KR"/>
        </w:rPr>
        <w:t>Ambient</w:t>
      </w:r>
      <w:r w:rsidR="00BD27DB" w:rsidRPr="003E22B7">
        <w:rPr>
          <w:rFonts w:eastAsia="바탕"/>
          <w:sz w:val="22"/>
          <w:szCs w:val="22"/>
          <w:lang w:eastAsia="ko-KR"/>
        </w:rPr>
        <w:t xml:space="preserve"> IoT system.</w:t>
      </w:r>
    </w:p>
    <w:p w14:paraId="79A0E025" w14:textId="39BFF19C" w:rsidR="00764E72" w:rsidRDefault="00764E72" w:rsidP="00BF341A">
      <w:pPr>
        <w:spacing w:before="120" w:after="120" w:line="240" w:lineRule="auto"/>
        <w:ind w:left="0" w:firstLineChars="100" w:firstLine="220"/>
        <w:rPr>
          <w:rFonts w:eastAsia="바탕"/>
          <w:sz w:val="22"/>
          <w:szCs w:val="22"/>
          <w:lang w:eastAsia="ko-KR"/>
        </w:rPr>
      </w:pPr>
    </w:p>
    <w:p w14:paraId="56B5E577" w14:textId="3C12D9D7" w:rsidR="00B84ABD" w:rsidRDefault="00764E72" w:rsidP="00BF341A">
      <w:pPr>
        <w:spacing w:before="120" w:after="120" w:line="240" w:lineRule="auto"/>
        <w:ind w:left="0" w:firstLineChars="100" w:firstLine="216"/>
        <w:rPr>
          <w:rFonts w:eastAsia="바탕"/>
          <w:b/>
          <w:sz w:val="22"/>
          <w:szCs w:val="22"/>
          <w:lang w:eastAsia="ko-KR"/>
        </w:rPr>
      </w:pPr>
      <w:r w:rsidRPr="008C09B4">
        <w:rPr>
          <w:rFonts w:eastAsia="바탕"/>
          <w:b/>
          <w:sz w:val="22"/>
          <w:szCs w:val="22"/>
          <w:lang w:eastAsia="ko-KR"/>
        </w:rPr>
        <w:t xml:space="preserve">Proposal #1: </w:t>
      </w:r>
      <w:r w:rsidR="005F179D" w:rsidRPr="005F179D">
        <w:rPr>
          <w:rFonts w:eastAsia="바탕"/>
          <w:b/>
          <w:sz w:val="22"/>
          <w:szCs w:val="22"/>
          <w:lang w:eastAsia="ko-KR"/>
        </w:rPr>
        <w:t xml:space="preserve">Two signal formats </w:t>
      </w:r>
      <w:r w:rsidR="00B84ABD">
        <w:rPr>
          <w:rFonts w:eastAsia="바탕"/>
          <w:b/>
          <w:sz w:val="22"/>
          <w:szCs w:val="22"/>
          <w:lang w:eastAsia="ko-KR"/>
        </w:rPr>
        <w:t>(</w:t>
      </w:r>
      <w:r w:rsidR="00B84ABD">
        <w:rPr>
          <w:rFonts w:eastAsia="바탕" w:hint="eastAsia"/>
          <w:b/>
          <w:sz w:val="22"/>
          <w:szCs w:val="22"/>
          <w:lang w:eastAsia="ko-KR"/>
        </w:rPr>
        <w:t>e</w:t>
      </w:r>
      <w:r w:rsidR="00B84ABD">
        <w:rPr>
          <w:rFonts w:eastAsia="바탕"/>
          <w:b/>
          <w:sz w:val="22"/>
          <w:szCs w:val="22"/>
          <w:lang w:eastAsia="ko-KR"/>
        </w:rPr>
        <w:t xml:space="preserve">.g., preamble, frame sync) can be considered </w:t>
      </w:r>
      <w:r w:rsidR="005F179D" w:rsidRPr="005F179D">
        <w:rPr>
          <w:rFonts w:eastAsia="바탕"/>
          <w:b/>
          <w:sz w:val="22"/>
          <w:szCs w:val="22"/>
          <w:lang w:eastAsia="ko-KR"/>
        </w:rPr>
        <w:t>for DL synchronization in Ambient IoT system</w:t>
      </w:r>
      <w:r w:rsidR="00B84ABD">
        <w:rPr>
          <w:rFonts w:eastAsia="바탕"/>
          <w:b/>
          <w:sz w:val="22"/>
          <w:szCs w:val="22"/>
          <w:lang w:eastAsia="ko-KR"/>
        </w:rPr>
        <w:t>.</w:t>
      </w:r>
    </w:p>
    <w:p w14:paraId="17E5F73D" w14:textId="77777777" w:rsidR="00764E72" w:rsidRPr="003E22B7" w:rsidRDefault="00764E72" w:rsidP="00BF341A">
      <w:pPr>
        <w:spacing w:before="120" w:after="120" w:line="240" w:lineRule="auto"/>
        <w:ind w:left="0" w:firstLineChars="100" w:firstLine="220"/>
        <w:rPr>
          <w:rFonts w:eastAsia="바탕"/>
          <w:sz w:val="22"/>
          <w:szCs w:val="22"/>
          <w:lang w:eastAsia="ko-KR"/>
        </w:rPr>
      </w:pPr>
    </w:p>
    <w:p w14:paraId="78260F54" w14:textId="4DA8CF96" w:rsidR="00C7180B" w:rsidRDefault="00C7180B" w:rsidP="00534783">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Here, </w:t>
      </w:r>
      <w:r w:rsidRPr="003636DA">
        <w:rPr>
          <w:rFonts w:eastAsia="바탕"/>
          <w:sz w:val="22"/>
          <w:szCs w:val="22"/>
          <w:lang w:eastAsia="ko-KR"/>
        </w:rPr>
        <w:t xml:space="preserve">it is necessary to discuss </w:t>
      </w:r>
      <w:r>
        <w:rPr>
          <w:rFonts w:eastAsia="바탕"/>
          <w:sz w:val="22"/>
          <w:szCs w:val="22"/>
          <w:lang w:eastAsia="ko-KR"/>
        </w:rPr>
        <w:t>whether/which</w:t>
      </w:r>
      <w:r w:rsidRPr="003636DA">
        <w:rPr>
          <w:rFonts w:eastAsia="바탕"/>
          <w:sz w:val="22"/>
          <w:szCs w:val="22"/>
          <w:lang w:eastAsia="ko-KR"/>
        </w:rPr>
        <w:t xml:space="preserve"> information </w:t>
      </w:r>
      <w:r>
        <w:rPr>
          <w:rFonts w:eastAsia="바탕"/>
          <w:sz w:val="22"/>
          <w:szCs w:val="22"/>
          <w:lang w:eastAsia="ko-KR"/>
        </w:rPr>
        <w:t>can be provided via</w:t>
      </w:r>
      <w:r w:rsidRPr="003636DA">
        <w:rPr>
          <w:rFonts w:eastAsia="바탕"/>
          <w:sz w:val="22"/>
          <w:szCs w:val="22"/>
          <w:lang w:eastAsia="ko-KR"/>
        </w:rPr>
        <w:t xml:space="preserve"> DL synchronization signal</w:t>
      </w:r>
      <w:r>
        <w:rPr>
          <w:rFonts w:eastAsia="바탕"/>
          <w:sz w:val="22"/>
          <w:szCs w:val="22"/>
          <w:lang w:eastAsia="ko-KR"/>
        </w:rPr>
        <w:t>.</w:t>
      </w:r>
      <w:r w:rsidRPr="003E22B7">
        <w:rPr>
          <w:rFonts w:eastAsia="바탕"/>
          <w:sz w:val="22"/>
          <w:szCs w:val="22"/>
          <w:lang w:eastAsia="ko-KR"/>
        </w:rPr>
        <w:t xml:space="preserve"> </w:t>
      </w:r>
      <w:r w:rsidRPr="00C7180B">
        <w:rPr>
          <w:rFonts w:eastAsia="바탕"/>
          <w:sz w:val="22"/>
          <w:szCs w:val="22"/>
          <w:lang w:eastAsia="ko-KR"/>
        </w:rPr>
        <w:t>First</w:t>
      </w:r>
      <w:r>
        <w:rPr>
          <w:rFonts w:eastAsia="바탕" w:hint="eastAsia"/>
          <w:sz w:val="22"/>
          <w:szCs w:val="22"/>
          <w:lang w:eastAsia="ko-KR"/>
        </w:rPr>
        <w:t>l</w:t>
      </w:r>
      <w:r>
        <w:rPr>
          <w:rFonts w:eastAsia="바탕"/>
          <w:sz w:val="22"/>
          <w:szCs w:val="22"/>
          <w:lang w:eastAsia="ko-KR"/>
        </w:rPr>
        <w:t>y</w:t>
      </w:r>
      <w:r w:rsidRPr="00C7180B">
        <w:rPr>
          <w:rFonts w:eastAsia="바탕"/>
          <w:sz w:val="22"/>
          <w:szCs w:val="22"/>
          <w:lang w:eastAsia="ko-KR"/>
        </w:rPr>
        <w:t xml:space="preserve">, </w:t>
      </w:r>
      <w:r>
        <w:rPr>
          <w:rFonts w:eastAsia="바탕"/>
          <w:sz w:val="22"/>
          <w:szCs w:val="22"/>
          <w:lang w:eastAsia="ko-KR"/>
        </w:rPr>
        <w:t xml:space="preserve">backscattering </w:t>
      </w:r>
      <w:r w:rsidRPr="00C7180B">
        <w:rPr>
          <w:rFonts w:eastAsia="바탕"/>
          <w:sz w:val="22"/>
          <w:szCs w:val="22"/>
          <w:lang w:eastAsia="ko-KR"/>
        </w:rPr>
        <w:t>link frequency (</w:t>
      </w:r>
      <w:r>
        <w:rPr>
          <w:rFonts w:eastAsia="바탕"/>
          <w:sz w:val="22"/>
          <w:szCs w:val="22"/>
          <w:lang w:eastAsia="ko-KR"/>
        </w:rPr>
        <w:t xml:space="preserve">i.e., </w:t>
      </w:r>
      <w:r w:rsidRPr="00C7180B">
        <w:rPr>
          <w:rFonts w:eastAsia="바탕"/>
          <w:sz w:val="22"/>
          <w:szCs w:val="22"/>
          <w:lang w:eastAsia="ko-KR"/>
        </w:rPr>
        <w:t xml:space="preserve">BLF) </w:t>
      </w:r>
      <w:r>
        <w:rPr>
          <w:rFonts w:eastAsia="바탕"/>
          <w:sz w:val="22"/>
          <w:szCs w:val="22"/>
          <w:lang w:eastAsia="ko-KR"/>
        </w:rPr>
        <w:t xml:space="preserve">would be </w:t>
      </w:r>
      <w:r w:rsidRPr="00C7180B">
        <w:rPr>
          <w:rFonts w:eastAsia="바탕"/>
          <w:sz w:val="22"/>
          <w:szCs w:val="22"/>
          <w:lang w:eastAsia="ko-KR"/>
        </w:rPr>
        <w:t>considered.</w:t>
      </w:r>
      <w:r w:rsidRPr="003E22B7">
        <w:rPr>
          <w:rFonts w:eastAsia="바탕"/>
          <w:sz w:val="22"/>
          <w:szCs w:val="22"/>
          <w:lang w:eastAsia="ko-KR"/>
        </w:rPr>
        <w:t xml:space="preserve"> </w:t>
      </w:r>
      <w:r w:rsidRPr="00C7180B">
        <w:rPr>
          <w:rFonts w:eastAsia="바탕"/>
          <w:sz w:val="22"/>
          <w:szCs w:val="22"/>
          <w:lang w:eastAsia="ko-KR"/>
        </w:rPr>
        <w:t xml:space="preserve">For example, it </w:t>
      </w:r>
      <w:r>
        <w:rPr>
          <w:rFonts w:eastAsia="바탕"/>
          <w:sz w:val="22"/>
          <w:szCs w:val="22"/>
          <w:lang w:eastAsia="ko-KR"/>
        </w:rPr>
        <w:t>can be considered that</w:t>
      </w:r>
      <w:r w:rsidR="00534783">
        <w:rPr>
          <w:rFonts w:eastAsia="바탕"/>
          <w:sz w:val="22"/>
          <w:szCs w:val="22"/>
          <w:lang w:eastAsia="ko-KR"/>
        </w:rPr>
        <w:t xml:space="preserve"> the BLF can be included in </w:t>
      </w:r>
      <w:r w:rsidRPr="00C7180B">
        <w:rPr>
          <w:rFonts w:eastAsia="바탕"/>
          <w:sz w:val="22"/>
          <w:szCs w:val="22"/>
          <w:lang w:eastAsia="ko-KR"/>
        </w:rPr>
        <w:t xml:space="preserve">DL synchronization signal, </w:t>
      </w:r>
      <w:r w:rsidR="00582495">
        <w:rPr>
          <w:rFonts w:eastAsia="바탕"/>
          <w:sz w:val="22"/>
          <w:szCs w:val="22"/>
          <w:lang w:eastAsia="ko-KR"/>
        </w:rPr>
        <w:t>or</w:t>
      </w:r>
      <w:r w:rsidRPr="00C7180B">
        <w:rPr>
          <w:rFonts w:eastAsia="바탕"/>
          <w:sz w:val="22"/>
          <w:szCs w:val="22"/>
          <w:lang w:eastAsia="ko-KR"/>
        </w:rPr>
        <w:t xml:space="preserve"> </w:t>
      </w:r>
      <w:r>
        <w:rPr>
          <w:rFonts w:eastAsia="바탕"/>
          <w:sz w:val="22"/>
          <w:szCs w:val="22"/>
          <w:lang w:eastAsia="ko-KR"/>
        </w:rPr>
        <w:t xml:space="preserve">the BLF can be provided via DL payload </w:t>
      </w:r>
      <w:r w:rsidRPr="00C7180B">
        <w:rPr>
          <w:rFonts w:eastAsia="바탕"/>
          <w:sz w:val="22"/>
          <w:szCs w:val="22"/>
          <w:lang w:eastAsia="ko-KR"/>
        </w:rPr>
        <w:t>(e.g., DL control information, DL command, or DL message).</w:t>
      </w:r>
      <w:r w:rsidRPr="003E22B7">
        <w:rPr>
          <w:rFonts w:eastAsia="바탕"/>
          <w:sz w:val="22"/>
          <w:szCs w:val="22"/>
          <w:lang w:eastAsia="ko-KR"/>
        </w:rPr>
        <w:t xml:space="preserve"> </w:t>
      </w:r>
      <w:r w:rsidRPr="00C7180B">
        <w:rPr>
          <w:rFonts w:eastAsia="바탕"/>
          <w:sz w:val="22"/>
          <w:szCs w:val="22"/>
          <w:lang w:eastAsia="ko-KR"/>
        </w:rPr>
        <w:t>Next, DL</w:t>
      </w:r>
      <w:r w:rsidR="00534783">
        <w:rPr>
          <w:rFonts w:eastAsia="바탕"/>
          <w:sz w:val="22"/>
          <w:szCs w:val="22"/>
          <w:lang w:eastAsia="ko-KR"/>
        </w:rPr>
        <w:t>/UL</w:t>
      </w:r>
      <w:r w:rsidRPr="00C7180B">
        <w:rPr>
          <w:rFonts w:eastAsia="바탕"/>
          <w:sz w:val="22"/>
          <w:szCs w:val="22"/>
          <w:lang w:eastAsia="ko-KR"/>
        </w:rPr>
        <w:t xml:space="preserve"> symbol length </w:t>
      </w:r>
      <w:r w:rsidR="00534783">
        <w:rPr>
          <w:rFonts w:eastAsia="바탕"/>
          <w:sz w:val="22"/>
          <w:szCs w:val="22"/>
          <w:lang w:eastAsia="ko-KR"/>
        </w:rPr>
        <w:t>can</w:t>
      </w:r>
      <w:r w:rsidRPr="00C7180B">
        <w:rPr>
          <w:rFonts w:eastAsia="바탕"/>
          <w:sz w:val="22"/>
          <w:szCs w:val="22"/>
          <w:lang w:eastAsia="ko-KR"/>
        </w:rPr>
        <w:t xml:space="preserve"> be</w:t>
      </w:r>
      <w:r w:rsidR="00534783">
        <w:rPr>
          <w:rFonts w:eastAsia="바탕"/>
          <w:sz w:val="22"/>
          <w:szCs w:val="22"/>
          <w:lang w:eastAsia="ko-KR"/>
        </w:rPr>
        <w:t xml:space="preserve"> also</w:t>
      </w:r>
      <w:r w:rsidRPr="00C7180B">
        <w:rPr>
          <w:rFonts w:eastAsia="바탕"/>
          <w:sz w:val="22"/>
          <w:szCs w:val="22"/>
          <w:lang w:eastAsia="ko-KR"/>
        </w:rPr>
        <w:t xml:space="preserve"> considered.</w:t>
      </w:r>
      <w:r w:rsidR="00534783">
        <w:rPr>
          <w:rFonts w:eastAsia="바탕"/>
          <w:sz w:val="22"/>
          <w:szCs w:val="22"/>
          <w:lang w:eastAsia="ko-KR"/>
        </w:rPr>
        <w:t xml:space="preserve"> Similarly, for </w:t>
      </w:r>
      <w:r w:rsidR="00534783" w:rsidRPr="00C7180B">
        <w:rPr>
          <w:rFonts w:eastAsia="바탕"/>
          <w:sz w:val="22"/>
          <w:szCs w:val="22"/>
          <w:lang w:eastAsia="ko-KR"/>
        </w:rPr>
        <w:t>example</w:t>
      </w:r>
      <w:r w:rsidR="00534783">
        <w:rPr>
          <w:rFonts w:eastAsia="바탕"/>
          <w:sz w:val="22"/>
          <w:szCs w:val="22"/>
          <w:lang w:eastAsia="ko-KR"/>
        </w:rPr>
        <w:t xml:space="preserve">, </w:t>
      </w:r>
      <w:r w:rsidR="00534783" w:rsidRPr="00C7180B">
        <w:rPr>
          <w:rFonts w:eastAsia="바탕"/>
          <w:sz w:val="22"/>
          <w:szCs w:val="22"/>
          <w:lang w:eastAsia="ko-KR"/>
        </w:rPr>
        <w:t xml:space="preserve">it </w:t>
      </w:r>
      <w:r w:rsidR="00534783">
        <w:rPr>
          <w:rFonts w:eastAsia="바탕"/>
          <w:sz w:val="22"/>
          <w:szCs w:val="22"/>
          <w:lang w:eastAsia="ko-KR"/>
        </w:rPr>
        <w:t xml:space="preserve">can be considered that the </w:t>
      </w:r>
      <w:r w:rsidR="00534783" w:rsidRPr="00C7180B">
        <w:rPr>
          <w:rFonts w:eastAsia="바탕"/>
          <w:sz w:val="22"/>
          <w:szCs w:val="22"/>
          <w:lang w:eastAsia="ko-KR"/>
        </w:rPr>
        <w:t>DL</w:t>
      </w:r>
      <w:r w:rsidR="00534783">
        <w:rPr>
          <w:rFonts w:eastAsia="바탕"/>
          <w:sz w:val="22"/>
          <w:szCs w:val="22"/>
          <w:lang w:eastAsia="ko-KR"/>
        </w:rPr>
        <w:t>/UL</w:t>
      </w:r>
      <w:r w:rsidR="00534783" w:rsidRPr="00C7180B">
        <w:rPr>
          <w:rFonts w:eastAsia="바탕"/>
          <w:sz w:val="22"/>
          <w:szCs w:val="22"/>
          <w:lang w:eastAsia="ko-KR"/>
        </w:rPr>
        <w:t xml:space="preserve"> symbol length </w:t>
      </w:r>
      <w:r w:rsidR="00534783">
        <w:rPr>
          <w:rFonts w:eastAsia="바탕"/>
          <w:sz w:val="22"/>
          <w:szCs w:val="22"/>
          <w:lang w:eastAsia="ko-KR"/>
        </w:rPr>
        <w:t xml:space="preserve">can be included in </w:t>
      </w:r>
      <w:r w:rsidR="00534783" w:rsidRPr="00C7180B">
        <w:rPr>
          <w:rFonts w:eastAsia="바탕"/>
          <w:sz w:val="22"/>
          <w:szCs w:val="22"/>
          <w:lang w:eastAsia="ko-KR"/>
        </w:rPr>
        <w:t xml:space="preserve">DL synchronization signal, </w:t>
      </w:r>
      <w:r w:rsidR="00582495">
        <w:rPr>
          <w:rFonts w:eastAsia="바탕"/>
          <w:sz w:val="22"/>
          <w:szCs w:val="22"/>
          <w:lang w:eastAsia="ko-KR"/>
        </w:rPr>
        <w:t xml:space="preserve">or </w:t>
      </w:r>
      <w:r w:rsidR="00534783">
        <w:rPr>
          <w:rFonts w:eastAsia="바탕"/>
          <w:sz w:val="22"/>
          <w:szCs w:val="22"/>
          <w:lang w:eastAsia="ko-KR"/>
        </w:rPr>
        <w:t xml:space="preserve">the </w:t>
      </w:r>
      <w:r w:rsidR="00534783" w:rsidRPr="00C7180B">
        <w:rPr>
          <w:rFonts w:eastAsia="바탕"/>
          <w:sz w:val="22"/>
          <w:szCs w:val="22"/>
          <w:lang w:eastAsia="ko-KR"/>
        </w:rPr>
        <w:t>DL</w:t>
      </w:r>
      <w:r w:rsidR="00534783">
        <w:rPr>
          <w:rFonts w:eastAsia="바탕"/>
          <w:sz w:val="22"/>
          <w:szCs w:val="22"/>
          <w:lang w:eastAsia="ko-KR"/>
        </w:rPr>
        <w:t>/UL</w:t>
      </w:r>
      <w:r w:rsidR="00534783" w:rsidRPr="00C7180B">
        <w:rPr>
          <w:rFonts w:eastAsia="바탕"/>
          <w:sz w:val="22"/>
          <w:szCs w:val="22"/>
          <w:lang w:eastAsia="ko-KR"/>
        </w:rPr>
        <w:t xml:space="preserve"> symbol length </w:t>
      </w:r>
      <w:r w:rsidR="00534783">
        <w:rPr>
          <w:rFonts w:eastAsia="바탕"/>
          <w:sz w:val="22"/>
          <w:szCs w:val="22"/>
          <w:lang w:eastAsia="ko-KR"/>
        </w:rPr>
        <w:t>can be provided via DL payload.</w:t>
      </w:r>
    </w:p>
    <w:p w14:paraId="48C903C1" w14:textId="77777777" w:rsidR="00C7180B" w:rsidRDefault="00C7180B" w:rsidP="00C7180B">
      <w:pPr>
        <w:spacing w:before="120" w:after="120" w:line="240" w:lineRule="auto"/>
        <w:ind w:left="0" w:firstLineChars="100" w:firstLine="220"/>
        <w:rPr>
          <w:rFonts w:eastAsia="바탕"/>
          <w:sz w:val="22"/>
          <w:szCs w:val="22"/>
          <w:lang w:eastAsia="ko-KR"/>
        </w:rPr>
      </w:pPr>
    </w:p>
    <w:p w14:paraId="185C500D" w14:textId="3F90A268" w:rsidR="00C7180B" w:rsidRDefault="00C7180B" w:rsidP="00BF341A">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2</w:t>
      </w:r>
      <w:r w:rsidRPr="00DE3FBF">
        <w:rPr>
          <w:rFonts w:eastAsia="바탕"/>
          <w:b/>
          <w:sz w:val="22"/>
          <w:szCs w:val="22"/>
          <w:lang w:eastAsia="ko-KR"/>
        </w:rPr>
        <w:t xml:space="preserve">: </w:t>
      </w:r>
      <w:r w:rsidR="00534783" w:rsidRPr="00534783">
        <w:rPr>
          <w:rFonts w:eastAsia="바탕"/>
          <w:b/>
          <w:sz w:val="22"/>
          <w:szCs w:val="22"/>
          <w:lang w:eastAsia="ko-KR"/>
        </w:rPr>
        <w:t xml:space="preserve">It is necessary to discuss </w:t>
      </w:r>
      <w:r w:rsidR="005F179D" w:rsidRPr="005F179D">
        <w:rPr>
          <w:rFonts w:eastAsia="바탕"/>
          <w:b/>
          <w:sz w:val="22"/>
          <w:szCs w:val="22"/>
          <w:lang w:eastAsia="ko-KR"/>
        </w:rPr>
        <w:t>how to provide the information on backscattering link frequency (i.e., BLF) and/or DL/UL symbol length</w:t>
      </w:r>
      <w:r w:rsidR="00534783">
        <w:rPr>
          <w:rFonts w:eastAsia="바탕"/>
          <w:b/>
          <w:sz w:val="22"/>
          <w:szCs w:val="22"/>
          <w:lang w:eastAsia="ko-KR"/>
        </w:rPr>
        <w:t>.</w:t>
      </w:r>
    </w:p>
    <w:p w14:paraId="65EF3CD7" w14:textId="77777777" w:rsidR="00764E72" w:rsidRPr="00C7180B" w:rsidRDefault="00764E72" w:rsidP="00BF341A">
      <w:pPr>
        <w:spacing w:before="120" w:after="120" w:line="240" w:lineRule="auto"/>
        <w:ind w:left="0" w:firstLineChars="100" w:firstLine="200"/>
        <w:rPr>
          <w:rFonts w:eastAsiaTheme="minorEastAsia"/>
          <w:lang w:eastAsia="ko-KR"/>
        </w:rPr>
      </w:pPr>
    </w:p>
    <w:p w14:paraId="70150D3A" w14:textId="5C06B434" w:rsidR="00F768CF" w:rsidRPr="003E22B7" w:rsidRDefault="00534783" w:rsidP="005E6FFC">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If the DL symbol length is included in DL synchronization signal, the DL </w:t>
      </w:r>
      <w:r w:rsidR="00A42B81" w:rsidRPr="003E22B7">
        <w:rPr>
          <w:rFonts w:eastAsia="바탕"/>
          <w:sz w:val="22"/>
          <w:szCs w:val="22"/>
          <w:lang w:eastAsia="ko-KR"/>
        </w:rPr>
        <w:t xml:space="preserve">synchronization signal content </w:t>
      </w:r>
      <w:r w:rsidR="003636DA" w:rsidRPr="003E22B7">
        <w:rPr>
          <w:rFonts w:eastAsia="바탕"/>
          <w:sz w:val="22"/>
          <w:szCs w:val="22"/>
          <w:lang w:eastAsia="ko-KR"/>
        </w:rPr>
        <w:t>can</w:t>
      </w:r>
      <w:r w:rsidR="00A42B81" w:rsidRPr="003E22B7">
        <w:rPr>
          <w:rFonts w:eastAsia="바탕"/>
          <w:sz w:val="22"/>
          <w:szCs w:val="22"/>
          <w:lang w:eastAsia="ko-KR"/>
        </w:rPr>
        <w:t xml:space="preserve"> vary depending on which encoding scheme (e.g., PIE (Pulse Interval Encoding) or OOK modulation) is determined </w:t>
      </w:r>
      <w:r w:rsidRPr="003E22B7">
        <w:rPr>
          <w:rFonts w:eastAsia="바탕"/>
          <w:sz w:val="22"/>
          <w:szCs w:val="22"/>
          <w:lang w:eastAsia="ko-KR"/>
        </w:rPr>
        <w:t>for</w:t>
      </w:r>
      <w:r w:rsidR="00A42B81" w:rsidRPr="003E22B7">
        <w:rPr>
          <w:rFonts w:eastAsia="바탕"/>
          <w:sz w:val="22"/>
          <w:szCs w:val="22"/>
          <w:lang w:eastAsia="ko-KR"/>
        </w:rPr>
        <w:t xml:space="preserve"> </w:t>
      </w:r>
      <w:r w:rsidR="00BD2DF2">
        <w:rPr>
          <w:rFonts w:eastAsia="바탕"/>
          <w:sz w:val="22"/>
          <w:szCs w:val="22"/>
          <w:lang w:eastAsia="ko-KR"/>
        </w:rPr>
        <w:t>Ambient</w:t>
      </w:r>
      <w:r w:rsidR="00A42B81" w:rsidRPr="003E22B7">
        <w:rPr>
          <w:rFonts w:eastAsia="바탕"/>
          <w:sz w:val="22"/>
          <w:szCs w:val="22"/>
          <w:lang w:eastAsia="ko-KR"/>
        </w:rPr>
        <w:t xml:space="preserve"> IoT DL symbol.</w:t>
      </w:r>
      <w:r w:rsidR="003636DA" w:rsidRPr="003E22B7">
        <w:rPr>
          <w:rFonts w:eastAsia="바탕"/>
          <w:sz w:val="22"/>
          <w:szCs w:val="22"/>
          <w:lang w:eastAsia="ko-KR"/>
        </w:rPr>
        <w:t xml:space="preserve"> Basically, </w:t>
      </w:r>
      <w:r w:rsidRPr="003E22B7">
        <w:rPr>
          <w:rFonts w:eastAsia="바탕"/>
          <w:sz w:val="22"/>
          <w:szCs w:val="22"/>
          <w:lang w:eastAsia="ko-KR"/>
        </w:rPr>
        <w:t xml:space="preserve">since </w:t>
      </w:r>
      <w:r w:rsidR="00CB7DF2" w:rsidRPr="00CB7DF2">
        <w:rPr>
          <w:rFonts w:eastAsia="바탕"/>
          <w:sz w:val="22"/>
          <w:szCs w:val="22"/>
          <w:lang w:eastAsia="ko-KR"/>
        </w:rPr>
        <w:t>the signal defined as a fixed value is simple in terms of UE reception rather than a variable signal in time domain</w:t>
      </w:r>
      <w:r w:rsidR="00CB7DF2">
        <w:rPr>
          <w:rFonts w:eastAsia="바탕"/>
          <w:sz w:val="22"/>
          <w:szCs w:val="22"/>
          <w:lang w:eastAsia="ko-KR"/>
        </w:rPr>
        <w:t xml:space="preserve">, </w:t>
      </w:r>
      <w:r w:rsidR="00CB7DF2" w:rsidRPr="00CB7DF2">
        <w:rPr>
          <w:rFonts w:eastAsia="바탕"/>
          <w:sz w:val="22"/>
          <w:szCs w:val="22"/>
          <w:lang w:eastAsia="ko-KR"/>
        </w:rPr>
        <w:t xml:space="preserve">it is preferred to be defined only as fixed values when designing DL </w:t>
      </w:r>
      <w:r w:rsidR="00CB7DF2" w:rsidRPr="003E22B7">
        <w:rPr>
          <w:rFonts w:eastAsia="바탕"/>
          <w:sz w:val="22"/>
          <w:szCs w:val="22"/>
          <w:lang w:eastAsia="ko-KR"/>
        </w:rPr>
        <w:t xml:space="preserve">synchronization </w:t>
      </w:r>
      <w:r w:rsidR="00CB7DF2" w:rsidRPr="00CB7DF2">
        <w:rPr>
          <w:rFonts w:eastAsia="바탕"/>
          <w:sz w:val="22"/>
          <w:szCs w:val="22"/>
          <w:lang w:eastAsia="ko-KR"/>
        </w:rPr>
        <w:t>signals.</w:t>
      </w:r>
      <w:r w:rsidRPr="003E22B7">
        <w:rPr>
          <w:rFonts w:eastAsia="바탕"/>
          <w:sz w:val="22"/>
          <w:szCs w:val="22"/>
          <w:lang w:eastAsia="ko-KR"/>
        </w:rPr>
        <w:t xml:space="preserve"> </w:t>
      </w:r>
      <w:r w:rsidR="00CB7DF2">
        <w:rPr>
          <w:rFonts w:eastAsia="바탕"/>
          <w:sz w:val="22"/>
          <w:szCs w:val="22"/>
          <w:lang w:eastAsia="ko-KR"/>
        </w:rPr>
        <w:t>Therefore,</w:t>
      </w:r>
      <w:r w:rsidR="003636DA" w:rsidRPr="003E22B7">
        <w:rPr>
          <w:rFonts w:eastAsia="바탕"/>
          <w:sz w:val="22"/>
          <w:szCs w:val="22"/>
          <w:lang w:eastAsia="ko-KR"/>
        </w:rPr>
        <w:t xml:space="preserve"> </w:t>
      </w:r>
      <w:r w:rsidR="0013772C">
        <w:rPr>
          <w:rFonts w:eastAsia="바탕"/>
          <w:sz w:val="22"/>
          <w:szCs w:val="22"/>
          <w:lang w:eastAsia="ko-KR"/>
        </w:rPr>
        <w:t>considering</w:t>
      </w:r>
      <w:r w:rsidR="0013772C" w:rsidRPr="0013772C">
        <w:rPr>
          <w:rFonts w:eastAsia="바탕"/>
          <w:sz w:val="22"/>
          <w:szCs w:val="22"/>
          <w:lang w:eastAsia="ko-KR"/>
        </w:rPr>
        <w:t xml:space="preserve"> </w:t>
      </w:r>
      <w:r w:rsidR="0013772C" w:rsidRPr="005B7DAC">
        <w:rPr>
          <w:rFonts w:eastAsia="바탕"/>
          <w:sz w:val="22"/>
          <w:szCs w:val="22"/>
          <w:lang w:eastAsia="ko-KR"/>
        </w:rPr>
        <w:t>the low cost and/or low performance of tag</w:t>
      </w:r>
      <w:r w:rsidR="0013772C">
        <w:rPr>
          <w:rFonts w:eastAsia="바탕"/>
          <w:sz w:val="22"/>
          <w:szCs w:val="22"/>
          <w:lang w:eastAsia="ko-KR"/>
        </w:rPr>
        <w:t xml:space="preserve"> (or in case when PEI encoding is not used for DL signal/channel), </w:t>
      </w:r>
      <w:r w:rsidR="00401058" w:rsidRPr="003E22B7">
        <w:rPr>
          <w:rFonts w:eastAsia="바탕"/>
          <w:sz w:val="22"/>
          <w:szCs w:val="22"/>
          <w:lang w:eastAsia="ko-KR"/>
        </w:rPr>
        <w:t>it may be desirable to define the DL symbol length of ‘data_0’ to be the same as the DL symbol length of ‘data_1’, or to have an integer multiple relationship with each other.</w:t>
      </w:r>
      <w:r w:rsidR="00401058">
        <w:rPr>
          <w:rFonts w:eastAsia="바탕"/>
          <w:sz w:val="22"/>
          <w:szCs w:val="22"/>
          <w:lang w:eastAsia="ko-KR"/>
        </w:rPr>
        <w:t xml:space="preserve"> </w:t>
      </w:r>
      <w:r w:rsidR="0013772C">
        <w:rPr>
          <w:rFonts w:eastAsia="바탕"/>
          <w:sz w:val="22"/>
          <w:szCs w:val="22"/>
          <w:lang w:eastAsia="ko-KR"/>
        </w:rPr>
        <w:t>In that case</w:t>
      </w:r>
      <w:r w:rsidR="00401058">
        <w:rPr>
          <w:rFonts w:eastAsia="바탕"/>
          <w:sz w:val="22"/>
          <w:szCs w:val="22"/>
          <w:lang w:eastAsia="ko-KR"/>
        </w:rPr>
        <w:t xml:space="preserve">, </w:t>
      </w:r>
      <w:r w:rsidR="0013772C">
        <w:rPr>
          <w:rFonts w:eastAsia="바탕"/>
          <w:sz w:val="22"/>
          <w:szCs w:val="22"/>
          <w:lang w:eastAsia="ko-KR"/>
        </w:rPr>
        <w:t xml:space="preserve">the </w:t>
      </w:r>
      <w:r w:rsidR="0013772C">
        <w:rPr>
          <w:rFonts w:eastAsia="바탕" w:hint="eastAsia"/>
          <w:sz w:val="22"/>
          <w:szCs w:val="22"/>
          <w:lang w:eastAsia="ko-KR"/>
        </w:rPr>
        <w:t>D</w:t>
      </w:r>
      <w:r w:rsidR="0013772C">
        <w:rPr>
          <w:rFonts w:eastAsia="바탕"/>
          <w:sz w:val="22"/>
          <w:szCs w:val="22"/>
          <w:lang w:eastAsia="ko-KR"/>
        </w:rPr>
        <w:t>L symbol length may not be included in DL synchronization signal.</w:t>
      </w:r>
    </w:p>
    <w:p w14:paraId="0B0FA480" w14:textId="77777777" w:rsidR="00401058" w:rsidRDefault="00401058" w:rsidP="00DE3FBF">
      <w:pPr>
        <w:spacing w:before="120" w:after="120" w:line="240" w:lineRule="auto"/>
        <w:ind w:left="0" w:firstLineChars="100" w:firstLine="220"/>
        <w:rPr>
          <w:rFonts w:eastAsia="바탕"/>
          <w:sz w:val="22"/>
          <w:szCs w:val="22"/>
          <w:lang w:eastAsia="ko-KR"/>
        </w:rPr>
      </w:pPr>
    </w:p>
    <w:p w14:paraId="5F56D8B4" w14:textId="627091B6" w:rsidR="003636DA" w:rsidRPr="008C09B4" w:rsidRDefault="003636DA" w:rsidP="00DE3FBF">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t>O</w:t>
      </w:r>
      <w:r w:rsidRPr="008C09B4">
        <w:rPr>
          <w:rFonts w:eastAsia="바탕"/>
          <w:b/>
          <w:sz w:val="22"/>
          <w:szCs w:val="22"/>
          <w:lang w:eastAsia="ko-KR"/>
        </w:rPr>
        <w:t>bservation #1:</w:t>
      </w:r>
      <w:r w:rsidR="005E6FFC" w:rsidRPr="008C09B4">
        <w:rPr>
          <w:b/>
          <w:sz w:val="22"/>
          <w:szCs w:val="22"/>
        </w:rPr>
        <w:t xml:space="preserve"> Considering the low cost and/or low performance of tag (or in case when PEI encoding is not used for DL signal/channel), it may be desirable to define the DL symbol length of ‘data_0’ to be the same as the DL symbol length of ‘data_1’, or to have an integer multiple relationship with each other. In that case, the DL symbol length may not be included in DL synchronization signal.</w:t>
      </w:r>
    </w:p>
    <w:p w14:paraId="44353F35" w14:textId="49C6A553" w:rsidR="00DE3FBF" w:rsidRDefault="00DE3FBF" w:rsidP="00DE3FBF">
      <w:pPr>
        <w:spacing w:before="120" w:after="120" w:line="240" w:lineRule="auto"/>
        <w:ind w:left="0" w:firstLineChars="100" w:firstLine="220"/>
        <w:rPr>
          <w:rFonts w:eastAsia="바탕"/>
          <w:sz w:val="22"/>
          <w:szCs w:val="22"/>
          <w:lang w:eastAsia="ko-KR"/>
        </w:rPr>
      </w:pPr>
    </w:p>
    <w:p w14:paraId="10807A0D" w14:textId="5A27DB1A" w:rsidR="00401226" w:rsidRPr="00DE3FBF" w:rsidRDefault="003636DA" w:rsidP="00C7180B">
      <w:pPr>
        <w:spacing w:before="120" w:after="120" w:line="240" w:lineRule="auto"/>
        <w:ind w:left="0" w:firstLineChars="100" w:firstLine="220"/>
        <w:rPr>
          <w:rFonts w:eastAsia="바탕"/>
          <w:b/>
          <w:sz w:val="22"/>
          <w:szCs w:val="22"/>
          <w:lang w:eastAsia="ko-KR"/>
        </w:rPr>
      </w:pPr>
      <w:r w:rsidRPr="003636DA">
        <w:rPr>
          <w:rFonts w:eastAsia="바탕"/>
          <w:sz w:val="22"/>
          <w:szCs w:val="22"/>
          <w:lang w:eastAsia="ko-KR"/>
        </w:rPr>
        <w:lastRenderedPageBreak/>
        <w:t xml:space="preserve">On the other hand, </w:t>
      </w:r>
      <w:r w:rsidR="002304FF">
        <w:rPr>
          <w:rFonts w:eastAsia="바탕"/>
          <w:sz w:val="22"/>
          <w:szCs w:val="22"/>
          <w:lang w:eastAsia="ko-KR"/>
        </w:rPr>
        <w:t>c</w:t>
      </w:r>
      <w:r w:rsidR="002304FF" w:rsidRPr="002304FF">
        <w:rPr>
          <w:rFonts w:eastAsia="바탕"/>
          <w:sz w:val="22"/>
          <w:szCs w:val="22"/>
          <w:lang w:eastAsia="ko-KR"/>
        </w:rPr>
        <w:t>onsidering topology 2, the NR UE becomes intermediate node (i.e., IN)</w:t>
      </w:r>
      <w:r w:rsidR="002304FF">
        <w:rPr>
          <w:rFonts w:eastAsia="바탕"/>
          <w:sz w:val="22"/>
          <w:szCs w:val="22"/>
          <w:lang w:eastAsia="ko-KR"/>
        </w:rPr>
        <w:t xml:space="preserve"> </w:t>
      </w:r>
      <w:r w:rsidR="002304FF" w:rsidRPr="002304FF">
        <w:rPr>
          <w:rFonts w:eastAsia="바탕"/>
          <w:sz w:val="22"/>
          <w:szCs w:val="22"/>
          <w:lang w:eastAsia="ko-KR"/>
        </w:rPr>
        <w:t>and operates as</w:t>
      </w:r>
      <w:r w:rsidR="002304FF">
        <w:rPr>
          <w:rFonts w:eastAsia="바탕"/>
          <w:sz w:val="22"/>
          <w:szCs w:val="22"/>
          <w:lang w:eastAsia="ko-KR"/>
        </w:rPr>
        <w:t xml:space="preserve"> a</w:t>
      </w:r>
      <w:r w:rsidR="002304FF" w:rsidRPr="002304FF">
        <w:rPr>
          <w:rFonts w:eastAsia="바탕"/>
          <w:sz w:val="22"/>
          <w:szCs w:val="22"/>
          <w:lang w:eastAsia="ko-KR"/>
        </w:rPr>
        <w:t xml:space="preserve"> reader.</w:t>
      </w:r>
      <w:r w:rsidR="002304FF" w:rsidRPr="002304FF">
        <w:t xml:space="preserve"> </w:t>
      </w:r>
      <w:r w:rsidR="002304FF" w:rsidRPr="002304FF">
        <w:rPr>
          <w:rFonts w:eastAsia="바탕"/>
          <w:sz w:val="22"/>
          <w:szCs w:val="22"/>
          <w:lang w:eastAsia="ko-KR"/>
        </w:rPr>
        <w:t xml:space="preserve">At this time, when IN is in </w:t>
      </w:r>
      <w:r w:rsidR="002304FF">
        <w:rPr>
          <w:rFonts w:eastAsia="바탕"/>
          <w:sz w:val="22"/>
          <w:szCs w:val="22"/>
          <w:lang w:eastAsia="ko-KR"/>
        </w:rPr>
        <w:t xml:space="preserve">the </w:t>
      </w:r>
      <w:r w:rsidR="002304FF" w:rsidRPr="002304FF">
        <w:rPr>
          <w:rFonts w:eastAsia="바탕"/>
          <w:sz w:val="22"/>
          <w:szCs w:val="22"/>
          <w:lang w:eastAsia="ko-KR"/>
        </w:rPr>
        <w:t xml:space="preserve">connected </w:t>
      </w:r>
      <w:r w:rsidR="002304FF">
        <w:rPr>
          <w:rFonts w:eastAsia="바탕"/>
          <w:sz w:val="22"/>
          <w:szCs w:val="22"/>
          <w:lang w:eastAsia="ko-KR"/>
        </w:rPr>
        <w:t>state</w:t>
      </w:r>
      <w:r w:rsidR="002304FF" w:rsidRPr="002304FF">
        <w:rPr>
          <w:rFonts w:eastAsia="바탕"/>
          <w:sz w:val="22"/>
          <w:szCs w:val="22"/>
          <w:lang w:eastAsia="ko-KR"/>
        </w:rPr>
        <w:t xml:space="preserve">, it is necessary to discuss how to determine the timing of the DL synchronization signal </w:t>
      </w:r>
      <w:r w:rsidR="002304FF">
        <w:rPr>
          <w:rFonts w:eastAsia="바탕"/>
          <w:sz w:val="22"/>
          <w:szCs w:val="22"/>
          <w:lang w:eastAsia="ko-KR"/>
        </w:rPr>
        <w:t xml:space="preserve">for </w:t>
      </w:r>
      <w:r w:rsidR="002304FF" w:rsidRPr="002304FF">
        <w:rPr>
          <w:rFonts w:eastAsia="바탕"/>
          <w:sz w:val="22"/>
          <w:szCs w:val="22"/>
          <w:lang w:eastAsia="ko-KR"/>
        </w:rPr>
        <w:t>tag</w:t>
      </w:r>
      <w:r w:rsidR="002304FF">
        <w:rPr>
          <w:rFonts w:eastAsia="바탕"/>
          <w:sz w:val="22"/>
          <w:szCs w:val="22"/>
          <w:lang w:eastAsia="ko-KR"/>
        </w:rPr>
        <w:t>s</w:t>
      </w:r>
      <w:r w:rsidR="002304FF" w:rsidRPr="002304FF">
        <w:rPr>
          <w:rFonts w:eastAsia="바탕"/>
          <w:sz w:val="22"/>
          <w:szCs w:val="22"/>
          <w:lang w:eastAsia="ko-KR"/>
        </w:rPr>
        <w:t>.</w:t>
      </w:r>
      <w:r w:rsidR="002304FF">
        <w:rPr>
          <w:rFonts w:eastAsia="바탕"/>
          <w:sz w:val="22"/>
          <w:szCs w:val="22"/>
          <w:lang w:eastAsia="ko-KR"/>
        </w:rPr>
        <w:t xml:space="preserve"> </w:t>
      </w:r>
      <w:r w:rsidR="002304FF" w:rsidRPr="002304FF">
        <w:rPr>
          <w:rFonts w:eastAsia="바탕"/>
          <w:sz w:val="22"/>
          <w:szCs w:val="22"/>
          <w:lang w:eastAsia="ko-KR"/>
        </w:rPr>
        <w:t>For example, IN may transmit</w:t>
      </w:r>
      <w:r w:rsidR="002304FF">
        <w:rPr>
          <w:rFonts w:eastAsia="바탕"/>
          <w:sz w:val="22"/>
          <w:szCs w:val="22"/>
          <w:lang w:eastAsia="ko-KR"/>
        </w:rPr>
        <w:t xml:space="preserve"> a</w:t>
      </w:r>
      <w:r w:rsidR="002304FF" w:rsidRPr="002304FF">
        <w:rPr>
          <w:rFonts w:eastAsia="바탕"/>
          <w:sz w:val="22"/>
          <w:szCs w:val="22"/>
          <w:lang w:eastAsia="ko-KR"/>
        </w:rPr>
        <w:t xml:space="preserve"> DL synchronization signal </w:t>
      </w:r>
      <w:r w:rsidR="002304FF">
        <w:rPr>
          <w:rFonts w:eastAsia="바탕"/>
          <w:sz w:val="22"/>
          <w:szCs w:val="22"/>
          <w:lang w:eastAsia="ko-KR"/>
        </w:rPr>
        <w:t>using</w:t>
      </w:r>
      <w:r w:rsidR="002304FF" w:rsidRPr="002304FF">
        <w:rPr>
          <w:rFonts w:eastAsia="바탕"/>
          <w:sz w:val="22"/>
          <w:szCs w:val="22"/>
          <w:lang w:eastAsia="ko-KR"/>
        </w:rPr>
        <w:t xml:space="preserve"> UL </w:t>
      </w:r>
      <w:r w:rsidR="002304FF">
        <w:rPr>
          <w:rFonts w:eastAsia="바탕"/>
          <w:sz w:val="22"/>
          <w:szCs w:val="22"/>
          <w:lang w:eastAsia="ko-KR"/>
        </w:rPr>
        <w:t>timing advance</w:t>
      </w:r>
      <w:r w:rsidR="002304FF" w:rsidRPr="002304FF">
        <w:rPr>
          <w:rFonts w:eastAsia="바탕"/>
          <w:sz w:val="22"/>
          <w:szCs w:val="22"/>
          <w:lang w:eastAsia="ko-KR"/>
        </w:rPr>
        <w:t xml:space="preserve"> (e.g., </w:t>
      </w:r>
      <w:r w:rsidR="002304FF">
        <w:rPr>
          <w:rFonts w:eastAsia="바탕"/>
          <w:sz w:val="22"/>
          <w:szCs w:val="22"/>
          <w:lang w:eastAsia="ko-KR"/>
        </w:rPr>
        <w:t>UL TA of IN</w:t>
      </w:r>
      <w:r w:rsidR="002304FF" w:rsidRPr="002304FF">
        <w:rPr>
          <w:rFonts w:eastAsia="바탕"/>
          <w:sz w:val="22"/>
          <w:szCs w:val="22"/>
          <w:lang w:eastAsia="ko-KR"/>
        </w:rPr>
        <w:t>).</w:t>
      </w:r>
      <w:r w:rsidR="002304FF" w:rsidRPr="002304FF">
        <w:t xml:space="preserve"> </w:t>
      </w:r>
      <w:r w:rsidR="002304FF" w:rsidRPr="002304FF">
        <w:rPr>
          <w:rFonts w:eastAsia="바탕"/>
          <w:sz w:val="22"/>
          <w:szCs w:val="22"/>
          <w:lang w:eastAsia="ko-KR"/>
        </w:rPr>
        <w:t xml:space="preserve">That is, IN </w:t>
      </w:r>
      <w:r w:rsidR="002304FF">
        <w:rPr>
          <w:rFonts w:eastAsia="바탕"/>
          <w:sz w:val="22"/>
          <w:szCs w:val="22"/>
          <w:lang w:eastAsia="ko-KR"/>
        </w:rPr>
        <w:t>can</w:t>
      </w:r>
      <w:r w:rsidR="002304FF" w:rsidRPr="002304FF">
        <w:rPr>
          <w:rFonts w:eastAsia="바탕"/>
          <w:sz w:val="22"/>
          <w:szCs w:val="22"/>
          <w:lang w:eastAsia="ko-KR"/>
        </w:rPr>
        <w:t xml:space="preserve"> be defined to transmit DL synchronization signal to the tag by applying its UL TA.</w:t>
      </w:r>
      <w:r w:rsidR="002304FF" w:rsidRPr="002304FF">
        <w:t xml:space="preserve"> </w:t>
      </w:r>
      <w:r w:rsidR="002304FF" w:rsidRPr="002304FF">
        <w:rPr>
          <w:rFonts w:eastAsia="바탕"/>
          <w:sz w:val="22"/>
          <w:szCs w:val="22"/>
          <w:lang w:eastAsia="ko-KR"/>
        </w:rPr>
        <w:t xml:space="preserve">As another example, </w:t>
      </w:r>
      <w:proofErr w:type="spellStart"/>
      <w:r w:rsidR="002304FF" w:rsidRPr="002304FF">
        <w:rPr>
          <w:rFonts w:eastAsia="바탕"/>
          <w:sz w:val="22"/>
          <w:szCs w:val="22"/>
          <w:lang w:eastAsia="ko-KR"/>
        </w:rPr>
        <w:t>gNB</w:t>
      </w:r>
      <w:proofErr w:type="spellEnd"/>
      <w:r w:rsidR="002304FF" w:rsidRPr="002304FF">
        <w:rPr>
          <w:rFonts w:eastAsia="바탕"/>
          <w:sz w:val="22"/>
          <w:szCs w:val="22"/>
          <w:lang w:eastAsia="ko-KR"/>
        </w:rPr>
        <w:t xml:space="preserve"> </w:t>
      </w:r>
      <w:r w:rsidR="002304FF">
        <w:rPr>
          <w:rFonts w:eastAsia="바탕"/>
          <w:sz w:val="22"/>
          <w:szCs w:val="22"/>
          <w:lang w:eastAsia="ko-KR"/>
        </w:rPr>
        <w:t xml:space="preserve">may </w:t>
      </w:r>
      <w:r w:rsidR="002304FF" w:rsidRPr="002304FF">
        <w:rPr>
          <w:rFonts w:eastAsia="바탕"/>
          <w:sz w:val="22"/>
          <w:szCs w:val="22"/>
          <w:lang w:eastAsia="ko-KR"/>
        </w:rPr>
        <w:t>provide an additional TA offset for IN,</w:t>
      </w:r>
      <w:r w:rsidR="002304FF">
        <w:rPr>
          <w:rFonts w:eastAsia="바탕"/>
          <w:sz w:val="22"/>
          <w:szCs w:val="22"/>
          <w:lang w:eastAsia="ko-KR"/>
        </w:rPr>
        <w:t xml:space="preserve"> and the</w:t>
      </w:r>
      <w:r w:rsidR="002304FF" w:rsidRPr="002304FF">
        <w:rPr>
          <w:rFonts w:eastAsia="바탕"/>
          <w:sz w:val="22"/>
          <w:szCs w:val="22"/>
          <w:lang w:eastAsia="ko-KR"/>
        </w:rPr>
        <w:t xml:space="preserve"> IN can be defined to transmit</w:t>
      </w:r>
      <w:r w:rsidR="002304FF">
        <w:rPr>
          <w:rFonts w:eastAsia="바탕"/>
          <w:sz w:val="22"/>
          <w:szCs w:val="22"/>
          <w:lang w:eastAsia="ko-KR"/>
        </w:rPr>
        <w:t xml:space="preserve"> a</w:t>
      </w:r>
      <w:r w:rsidR="002304FF" w:rsidRPr="002304FF">
        <w:rPr>
          <w:rFonts w:eastAsia="바탕"/>
          <w:sz w:val="22"/>
          <w:szCs w:val="22"/>
          <w:lang w:eastAsia="ko-KR"/>
        </w:rPr>
        <w:t xml:space="preserve"> DL synchronization signal to tag</w:t>
      </w:r>
      <w:r w:rsidR="002304FF">
        <w:rPr>
          <w:rFonts w:eastAsia="바탕"/>
          <w:sz w:val="22"/>
          <w:szCs w:val="22"/>
          <w:lang w:eastAsia="ko-KR"/>
        </w:rPr>
        <w:t>s</w:t>
      </w:r>
      <w:r w:rsidR="002304FF" w:rsidRPr="002304FF">
        <w:rPr>
          <w:rFonts w:eastAsia="바탕"/>
          <w:sz w:val="22"/>
          <w:szCs w:val="22"/>
          <w:lang w:eastAsia="ko-KR"/>
        </w:rPr>
        <w:t xml:space="preserve"> by applying </w:t>
      </w:r>
      <w:r w:rsidR="002304FF">
        <w:rPr>
          <w:rFonts w:eastAsia="바탕"/>
          <w:sz w:val="22"/>
          <w:szCs w:val="22"/>
          <w:lang w:eastAsia="ko-KR"/>
        </w:rPr>
        <w:t xml:space="preserve">both </w:t>
      </w:r>
      <w:r w:rsidR="002304FF" w:rsidRPr="002304FF">
        <w:rPr>
          <w:rFonts w:eastAsia="바탕"/>
          <w:sz w:val="22"/>
          <w:szCs w:val="22"/>
          <w:lang w:eastAsia="ko-KR"/>
        </w:rPr>
        <w:t>its UL TA and additional TA offset.</w:t>
      </w:r>
    </w:p>
    <w:p w14:paraId="5EF87EE2" w14:textId="33D0C105" w:rsidR="00401226" w:rsidRDefault="00401226" w:rsidP="001D65D8">
      <w:pPr>
        <w:spacing w:before="120" w:after="120" w:line="240" w:lineRule="auto"/>
        <w:ind w:left="0" w:firstLineChars="100" w:firstLine="220"/>
        <w:rPr>
          <w:rFonts w:eastAsia="바탕"/>
          <w:sz w:val="22"/>
          <w:szCs w:val="22"/>
          <w:lang w:eastAsia="ko-KR"/>
        </w:rPr>
      </w:pPr>
    </w:p>
    <w:p w14:paraId="4A61D28F" w14:textId="1392DC3F" w:rsidR="00401226" w:rsidRPr="00DE3FBF" w:rsidRDefault="00401226" w:rsidP="00401226">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3</w:t>
      </w:r>
      <w:r w:rsidRPr="00DE3FBF">
        <w:rPr>
          <w:rFonts w:eastAsia="바탕"/>
          <w:b/>
          <w:sz w:val="22"/>
          <w:szCs w:val="22"/>
          <w:lang w:eastAsia="ko-KR"/>
        </w:rPr>
        <w:t xml:space="preserve">: </w:t>
      </w:r>
      <w:r w:rsidR="002304FF">
        <w:rPr>
          <w:rFonts w:eastAsia="바탕"/>
          <w:b/>
          <w:sz w:val="22"/>
          <w:szCs w:val="22"/>
          <w:lang w:eastAsia="ko-KR"/>
        </w:rPr>
        <w:t xml:space="preserve">Considering topology 2, </w:t>
      </w:r>
      <w:r w:rsidR="002304FF" w:rsidRPr="002304FF">
        <w:rPr>
          <w:rFonts w:eastAsia="바탕"/>
          <w:b/>
          <w:sz w:val="22"/>
          <w:szCs w:val="22"/>
          <w:lang w:eastAsia="ko-KR"/>
        </w:rPr>
        <w:t>it is necessary to discuss how to determine the timing of the DL synchronization signal</w:t>
      </w:r>
      <w:r w:rsidR="002304FF">
        <w:rPr>
          <w:rFonts w:eastAsia="바탕"/>
          <w:b/>
          <w:sz w:val="22"/>
          <w:szCs w:val="22"/>
          <w:lang w:eastAsia="ko-KR"/>
        </w:rPr>
        <w:t xml:space="preserve"> </w:t>
      </w:r>
      <w:r w:rsidR="002304FF">
        <w:rPr>
          <w:rFonts w:eastAsia="바탕" w:hint="eastAsia"/>
          <w:b/>
          <w:sz w:val="22"/>
          <w:szCs w:val="22"/>
          <w:lang w:eastAsia="ko-KR"/>
        </w:rPr>
        <w:t xml:space="preserve">from </w:t>
      </w:r>
      <w:r w:rsidR="002304FF">
        <w:rPr>
          <w:rFonts w:eastAsia="바탕"/>
          <w:b/>
          <w:sz w:val="22"/>
          <w:szCs w:val="22"/>
          <w:lang w:eastAsia="ko-KR"/>
        </w:rPr>
        <w:t>intermediate node</w:t>
      </w:r>
      <w:r w:rsidR="00B01B9F">
        <w:rPr>
          <w:rFonts w:eastAsia="바탕"/>
          <w:b/>
          <w:sz w:val="22"/>
          <w:szCs w:val="22"/>
          <w:lang w:eastAsia="ko-KR"/>
        </w:rPr>
        <w:t xml:space="preserve"> to Ambient IoT devices</w:t>
      </w:r>
      <w:r w:rsidR="002304FF">
        <w:rPr>
          <w:rFonts w:eastAsia="바탕"/>
          <w:b/>
          <w:sz w:val="22"/>
          <w:szCs w:val="22"/>
          <w:lang w:eastAsia="ko-KR"/>
        </w:rPr>
        <w:t>.</w:t>
      </w:r>
    </w:p>
    <w:p w14:paraId="4A4BA95F" w14:textId="4DCEF5AA" w:rsidR="00F37D87" w:rsidRDefault="00F37D87" w:rsidP="003F572E">
      <w:pPr>
        <w:spacing w:before="120" w:after="120" w:line="240" w:lineRule="auto"/>
        <w:ind w:left="0" w:firstLineChars="100" w:firstLine="220"/>
        <w:rPr>
          <w:rFonts w:eastAsia="바탕"/>
          <w:sz w:val="22"/>
          <w:szCs w:val="22"/>
          <w:lang w:eastAsia="ko-KR"/>
        </w:rPr>
      </w:pPr>
    </w:p>
    <w:p w14:paraId="7BF2D94E" w14:textId="73C80F96" w:rsidR="001D65D8" w:rsidRPr="001D65D8" w:rsidRDefault="001D65D8" w:rsidP="001D65D8">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U</w:t>
      </w:r>
      <w:r w:rsidRPr="001D65D8">
        <w:rPr>
          <w:rFonts w:eastAsia="바탕" w:cs="Arial"/>
          <w:b/>
          <w:bCs/>
          <w:sz w:val="22"/>
          <w:lang w:val="en-US" w:eastAsia="ko-KR"/>
        </w:rPr>
        <w:t xml:space="preserve">L (i.e., </w:t>
      </w:r>
      <w:r>
        <w:rPr>
          <w:rFonts w:eastAsia="바탕" w:cs="Arial"/>
          <w:b/>
          <w:bCs/>
          <w:sz w:val="22"/>
          <w:lang w:val="en-US" w:eastAsia="ko-KR"/>
        </w:rPr>
        <w:t xml:space="preserve">tag to </w:t>
      </w:r>
      <w:r w:rsidRPr="001D65D8">
        <w:rPr>
          <w:rFonts w:eastAsia="바탕" w:cs="Arial"/>
          <w:b/>
          <w:bCs/>
          <w:sz w:val="22"/>
          <w:lang w:val="en-US" w:eastAsia="ko-KR"/>
        </w:rPr>
        <w:t>reader) synchronization</w:t>
      </w:r>
      <w:r w:rsidR="00580226">
        <w:rPr>
          <w:rFonts w:eastAsia="바탕" w:cs="Arial"/>
          <w:b/>
          <w:bCs/>
          <w:sz w:val="22"/>
          <w:lang w:val="en-US" w:eastAsia="ko-KR"/>
        </w:rPr>
        <w:t xml:space="preserve"> signal and timing</w:t>
      </w:r>
    </w:p>
    <w:p w14:paraId="5F35F972" w14:textId="238F3B04" w:rsidR="003E22B7" w:rsidRDefault="003E22B7" w:rsidP="003E22B7">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Similar to the necessity for DL synchronization signals mentioned earlier, </w:t>
      </w:r>
      <w:r>
        <w:rPr>
          <w:rFonts w:eastAsia="바탕"/>
          <w:sz w:val="22"/>
          <w:szCs w:val="22"/>
          <w:lang w:eastAsia="ko-KR"/>
        </w:rPr>
        <w:t>s</w:t>
      </w:r>
      <w:r w:rsidRPr="00356663">
        <w:rPr>
          <w:rFonts w:eastAsia="바탕"/>
          <w:sz w:val="22"/>
          <w:szCs w:val="22"/>
          <w:lang w:eastAsia="ko-KR"/>
        </w:rPr>
        <w:t>ince</w:t>
      </w:r>
      <w:r w:rsidR="003A1787" w:rsidRPr="003A1787">
        <w:rPr>
          <w:rFonts w:eastAsia="바탕"/>
          <w:sz w:val="22"/>
          <w:szCs w:val="22"/>
          <w:lang w:eastAsia="ko-KR"/>
        </w:rPr>
        <w:t xml:space="preserve"> it is difficult </w:t>
      </w:r>
      <w:r w:rsidR="00FB503E">
        <w:rPr>
          <w:rFonts w:eastAsia="바탕"/>
          <w:sz w:val="22"/>
          <w:szCs w:val="22"/>
          <w:lang w:eastAsia="ko-KR"/>
        </w:rPr>
        <w:t xml:space="preserve">for Ambient IoT device (e.g., tag) </w:t>
      </w:r>
      <w:r w:rsidR="003A1787" w:rsidRPr="003A1787">
        <w:rPr>
          <w:rFonts w:eastAsia="바탕"/>
          <w:sz w:val="22"/>
          <w:szCs w:val="22"/>
          <w:lang w:eastAsia="ko-KR"/>
        </w:rPr>
        <w:t>to maintain</w:t>
      </w:r>
      <w:r w:rsidR="00FB503E">
        <w:rPr>
          <w:rFonts w:eastAsia="바탕"/>
          <w:sz w:val="22"/>
          <w:szCs w:val="22"/>
          <w:lang w:eastAsia="ko-KR"/>
        </w:rPr>
        <w:t xml:space="preserve"> 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 xml:space="preserve">device </w:t>
      </w:r>
      <w:r w:rsidR="003A1787">
        <w:rPr>
          <w:rFonts w:eastAsia="바탕"/>
          <w:sz w:val="22"/>
          <w:szCs w:val="22"/>
          <w:lang w:eastAsia="ko-KR"/>
        </w:rPr>
        <w:t xml:space="preserve">(e.g., </w:t>
      </w:r>
      <w:r w:rsidR="003A1787" w:rsidRPr="003A1787">
        <w:rPr>
          <w:rFonts w:eastAsia="바탕"/>
          <w:sz w:val="22"/>
          <w:szCs w:val="22"/>
          <w:lang w:eastAsia="ko-KR"/>
        </w:rPr>
        <w:t>tag</w:t>
      </w:r>
      <w:r w:rsidR="003A1787">
        <w:rPr>
          <w:rFonts w:eastAsia="바탕"/>
          <w:sz w:val="22"/>
          <w:szCs w:val="22"/>
          <w:lang w:eastAsia="ko-KR"/>
        </w:rPr>
        <w:t>)</w:t>
      </w:r>
      <w:r w:rsidR="003A1787" w:rsidRPr="003A1787">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 xml:space="preserve">t would be beneficial to define the </w:t>
      </w:r>
      <w:r>
        <w:rPr>
          <w:rFonts w:eastAsia="바탕"/>
          <w:sz w:val="22"/>
          <w:szCs w:val="22"/>
          <w:lang w:eastAsia="ko-KR"/>
        </w:rPr>
        <w:t>U</w:t>
      </w:r>
      <w:r w:rsidRPr="00356663">
        <w:rPr>
          <w:rFonts w:eastAsia="바탕"/>
          <w:sz w:val="22"/>
          <w:szCs w:val="22"/>
          <w:lang w:eastAsia="ko-KR"/>
        </w:rPr>
        <w:t xml:space="preserve">L synchronization signal to be transmitted together when transmitting the </w:t>
      </w:r>
      <w:r>
        <w:rPr>
          <w:rFonts w:eastAsia="바탕"/>
          <w:sz w:val="22"/>
          <w:szCs w:val="22"/>
          <w:lang w:eastAsia="ko-KR"/>
        </w:rPr>
        <w:t>tag’s U</w:t>
      </w:r>
      <w:r w:rsidRPr="00356663">
        <w:rPr>
          <w:rFonts w:eastAsia="바탕"/>
          <w:sz w:val="22"/>
          <w:szCs w:val="22"/>
          <w:lang w:eastAsia="ko-KR"/>
        </w:rPr>
        <w:t>L signal/channel.</w:t>
      </w:r>
      <w:r w:rsidRPr="003E22B7">
        <w:rPr>
          <w:rFonts w:eastAsia="바탕"/>
          <w:sz w:val="22"/>
          <w:szCs w:val="22"/>
          <w:lang w:eastAsia="ko-KR"/>
        </w:rPr>
        <w:t xml:space="preserve"> Considering the low cost and/or low performance of tag, it may not be desirable to apply the </w:t>
      </w:r>
      <w:r w:rsidR="00B7453D">
        <w:rPr>
          <w:rFonts w:eastAsia="바탕"/>
          <w:sz w:val="22"/>
          <w:szCs w:val="22"/>
          <w:lang w:eastAsia="ko-KR"/>
        </w:rPr>
        <w:t>PRACH preamble</w:t>
      </w:r>
      <w:r w:rsidRPr="003E22B7">
        <w:rPr>
          <w:rFonts w:eastAsia="바탕"/>
          <w:sz w:val="22"/>
          <w:szCs w:val="22"/>
          <w:lang w:eastAsia="ko-KR"/>
        </w:rPr>
        <w:t xml:space="preserve"> directly to the </w:t>
      </w:r>
      <w:r w:rsidR="00BD2DF2">
        <w:rPr>
          <w:rFonts w:eastAsia="바탕"/>
          <w:sz w:val="22"/>
          <w:szCs w:val="22"/>
          <w:lang w:eastAsia="ko-KR"/>
        </w:rPr>
        <w:t>Ambient</w:t>
      </w:r>
      <w:r w:rsidRPr="003E22B7">
        <w:rPr>
          <w:rFonts w:eastAsia="바탕"/>
          <w:sz w:val="22"/>
          <w:szCs w:val="22"/>
          <w:lang w:eastAsia="ko-KR"/>
        </w:rPr>
        <w:t xml:space="preserve"> IoT system.</w:t>
      </w:r>
    </w:p>
    <w:p w14:paraId="68B07D9F" w14:textId="48D7BC74" w:rsidR="00EE6F79" w:rsidRDefault="00B7453D" w:rsidP="00B7453D">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t>T</w:t>
      </w:r>
      <w:r w:rsidRPr="003E22B7">
        <w:rPr>
          <w:rFonts w:eastAsia="바탕"/>
          <w:sz w:val="22"/>
          <w:szCs w:val="22"/>
          <w:lang w:eastAsia="ko-KR"/>
        </w:rPr>
        <w:t>herefore, RFID system can be</w:t>
      </w:r>
      <w:r>
        <w:rPr>
          <w:rFonts w:eastAsia="바탕"/>
          <w:sz w:val="22"/>
          <w:szCs w:val="22"/>
          <w:lang w:eastAsia="ko-KR"/>
        </w:rPr>
        <w:t xml:space="preserve"> also</w:t>
      </w:r>
      <w:r w:rsidRPr="003E22B7">
        <w:rPr>
          <w:rFonts w:eastAsia="바탕"/>
          <w:sz w:val="22"/>
          <w:szCs w:val="22"/>
          <w:lang w:eastAsia="ko-KR"/>
        </w:rPr>
        <w:t xml:space="preserve"> considered as a starting point. Regarding </w:t>
      </w:r>
      <w:r>
        <w:rPr>
          <w:rFonts w:eastAsia="바탕"/>
          <w:sz w:val="22"/>
          <w:szCs w:val="22"/>
          <w:lang w:eastAsia="ko-KR"/>
        </w:rPr>
        <w:t>U</w:t>
      </w:r>
      <w:r w:rsidRPr="003E22B7">
        <w:rPr>
          <w:rFonts w:eastAsia="바탕"/>
          <w:sz w:val="22"/>
          <w:szCs w:val="22"/>
          <w:lang w:eastAsia="ko-KR"/>
        </w:rPr>
        <w:t xml:space="preserve">L synchronization signal of RFID system, </w:t>
      </w:r>
      <w:r>
        <w:rPr>
          <w:rFonts w:eastAsia="바탕"/>
          <w:sz w:val="22"/>
          <w:szCs w:val="22"/>
          <w:lang w:eastAsia="ko-KR"/>
        </w:rPr>
        <w:t>normal preamble and extended preamble are defined.</w:t>
      </w:r>
      <w:r w:rsidR="00865764">
        <w:rPr>
          <w:rFonts w:eastAsia="바탕"/>
          <w:sz w:val="22"/>
          <w:szCs w:val="22"/>
          <w:lang w:eastAsia="ko-KR"/>
        </w:rPr>
        <w:t xml:space="preserve"> </w:t>
      </w:r>
      <w:r w:rsidR="00865764" w:rsidRPr="00865764">
        <w:rPr>
          <w:rFonts w:eastAsia="바탕"/>
          <w:sz w:val="22"/>
          <w:szCs w:val="22"/>
          <w:lang w:eastAsia="ko-KR"/>
        </w:rPr>
        <w:t xml:space="preserve">In this case, extended preamble is defined in the form of adding </w:t>
      </w:r>
      <w:r w:rsidR="00865764">
        <w:rPr>
          <w:rFonts w:eastAsia="바탕"/>
          <w:sz w:val="22"/>
          <w:szCs w:val="22"/>
          <w:lang w:eastAsia="ko-KR"/>
        </w:rPr>
        <w:t>multiple</w:t>
      </w:r>
      <w:r w:rsidR="00865764" w:rsidRPr="00865764">
        <w:rPr>
          <w:rFonts w:eastAsia="바탕"/>
          <w:sz w:val="22"/>
          <w:szCs w:val="22"/>
          <w:lang w:eastAsia="ko-KR"/>
        </w:rPr>
        <w:t xml:space="preserve"> </w:t>
      </w:r>
      <w:r w:rsidR="00865764">
        <w:rPr>
          <w:rFonts w:eastAsia="바탕"/>
          <w:sz w:val="22"/>
          <w:szCs w:val="22"/>
          <w:lang w:eastAsia="ko-KR"/>
        </w:rPr>
        <w:t>‘</w:t>
      </w:r>
      <w:r w:rsidR="00865764" w:rsidRPr="00865764">
        <w:rPr>
          <w:rFonts w:eastAsia="바탕"/>
          <w:sz w:val="22"/>
          <w:szCs w:val="22"/>
          <w:lang w:eastAsia="ko-KR"/>
        </w:rPr>
        <w:t>data_0</w:t>
      </w:r>
      <w:r w:rsidR="00865764">
        <w:rPr>
          <w:rFonts w:eastAsia="바탕"/>
          <w:sz w:val="22"/>
          <w:szCs w:val="22"/>
          <w:lang w:eastAsia="ko-KR"/>
        </w:rPr>
        <w:t>’</w:t>
      </w:r>
      <w:r w:rsidR="00865764" w:rsidRPr="00865764">
        <w:rPr>
          <w:rFonts w:eastAsia="바탕"/>
          <w:sz w:val="22"/>
          <w:szCs w:val="22"/>
          <w:lang w:eastAsia="ko-KR"/>
        </w:rPr>
        <w:t xml:space="preserve"> in front of the preamble.</w:t>
      </w:r>
      <w:r w:rsidR="00865764">
        <w:rPr>
          <w:rFonts w:eastAsia="바탕"/>
          <w:sz w:val="22"/>
          <w:szCs w:val="22"/>
          <w:lang w:eastAsia="ko-KR"/>
        </w:rPr>
        <w:t xml:space="preserve"> In a similar way, UL synchronization signal m</w:t>
      </w:r>
      <w:r w:rsidR="00EE6F79">
        <w:rPr>
          <w:rFonts w:eastAsia="바탕"/>
          <w:sz w:val="22"/>
          <w:szCs w:val="22"/>
          <w:lang w:eastAsia="ko-KR"/>
        </w:rPr>
        <w:t>a</w:t>
      </w:r>
      <w:r w:rsidR="00865764">
        <w:rPr>
          <w:rFonts w:eastAsia="바탕"/>
          <w:sz w:val="22"/>
          <w:szCs w:val="22"/>
          <w:lang w:eastAsia="ko-KR"/>
        </w:rPr>
        <w:t xml:space="preserve">y be defined in the </w:t>
      </w:r>
      <w:r w:rsidR="00BD2DF2">
        <w:rPr>
          <w:rFonts w:eastAsia="바탕"/>
          <w:sz w:val="22"/>
          <w:szCs w:val="22"/>
          <w:lang w:eastAsia="ko-KR"/>
        </w:rPr>
        <w:t>Ambient</w:t>
      </w:r>
      <w:r w:rsidR="00865764">
        <w:rPr>
          <w:rFonts w:eastAsia="바탕"/>
          <w:sz w:val="22"/>
          <w:szCs w:val="22"/>
          <w:lang w:eastAsia="ko-KR"/>
        </w:rPr>
        <w:t xml:space="preserve"> </w:t>
      </w:r>
      <w:r w:rsidR="00EE6F79" w:rsidRPr="003E22B7">
        <w:rPr>
          <w:rFonts w:eastAsia="바탕"/>
          <w:sz w:val="22"/>
          <w:szCs w:val="22"/>
          <w:lang w:eastAsia="ko-KR"/>
        </w:rPr>
        <w:t>IoT system</w:t>
      </w:r>
      <w:r w:rsidR="00EE6F79">
        <w:rPr>
          <w:rFonts w:eastAsia="바탕"/>
          <w:sz w:val="22"/>
          <w:szCs w:val="22"/>
          <w:lang w:eastAsia="ko-KR"/>
        </w:rPr>
        <w:t xml:space="preserve">. </w:t>
      </w:r>
      <w:r w:rsidR="00EE6F79" w:rsidRPr="00EE6F79">
        <w:rPr>
          <w:rFonts w:eastAsia="바탕"/>
          <w:sz w:val="22"/>
          <w:szCs w:val="22"/>
          <w:lang w:eastAsia="ko-KR"/>
        </w:rPr>
        <w:t xml:space="preserve">At this time, it </w:t>
      </w:r>
      <w:r w:rsidR="00EE6F79">
        <w:rPr>
          <w:rFonts w:eastAsia="바탕"/>
          <w:sz w:val="22"/>
          <w:szCs w:val="22"/>
          <w:lang w:eastAsia="ko-KR"/>
        </w:rPr>
        <w:t>would</w:t>
      </w:r>
      <w:r w:rsidR="00EE6F79" w:rsidRPr="00EE6F79">
        <w:rPr>
          <w:rFonts w:eastAsia="바탕"/>
          <w:sz w:val="22"/>
          <w:szCs w:val="22"/>
          <w:lang w:eastAsia="ko-KR"/>
        </w:rPr>
        <w:t xml:space="preserve"> be necessary to discuss whether to introduce both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 xml:space="preserve">, or when to transmit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w:t>
      </w:r>
      <w:r w:rsidR="00EE6F79">
        <w:rPr>
          <w:rFonts w:eastAsia="바탕"/>
          <w:sz w:val="22"/>
          <w:szCs w:val="22"/>
          <w:lang w:eastAsia="ko-KR"/>
        </w:rPr>
        <w:t xml:space="preserve"> </w:t>
      </w:r>
      <w:r w:rsidR="00EE6F79" w:rsidRPr="00EE6F79">
        <w:rPr>
          <w:rFonts w:eastAsia="바탕"/>
          <w:sz w:val="22"/>
          <w:szCs w:val="22"/>
          <w:lang w:eastAsia="ko-KR"/>
        </w:rPr>
        <w:t xml:space="preserve">For example, it may be considered that the type and/or length of </w:t>
      </w:r>
      <w:r w:rsidR="00EE6F79">
        <w:rPr>
          <w:rFonts w:eastAsia="바탕"/>
          <w:sz w:val="22"/>
          <w:szCs w:val="22"/>
          <w:lang w:eastAsia="ko-KR"/>
        </w:rPr>
        <w:t xml:space="preserve">preamble can be provided by reader, or </w:t>
      </w:r>
      <w:r w:rsidR="00EE6F79" w:rsidRPr="00EE6F79">
        <w:rPr>
          <w:rFonts w:eastAsia="바탕"/>
          <w:sz w:val="22"/>
          <w:szCs w:val="22"/>
          <w:lang w:eastAsia="ko-KR"/>
        </w:rPr>
        <w:t xml:space="preserve">that the type and/or length of </w:t>
      </w:r>
      <w:r w:rsidR="00EE6F79">
        <w:rPr>
          <w:rFonts w:eastAsia="바탕"/>
          <w:sz w:val="22"/>
          <w:szCs w:val="22"/>
          <w:lang w:eastAsia="ko-KR"/>
        </w:rPr>
        <w:t xml:space="preserve">preamble </w:t>
      </w:r>
      <w:r w:rsidR="00EE6F79" w:rsidRPr="00EE6F79">
        <w:rPr>
          <w:rFonts w:eastAsia="바탕"/>
          <w:sz w:val="22"/>
          <w:szCs w:val="22"/>
          <w:lang w:eastAsia="ko-KR"/>
        </w:rPr>
        <w:t>are implicitly determined according to a predefined rule.</w:t>
      </w:r>
    </w:p>
    <w:p w14:paraId="1EE74470" w14:textId="32D6F775" w:rsidR="00030A3F" w:rsidRDefault="00030A3F" w:rsidP="00030A3F">
      <w:pPr>
        <w:spacing w:before="120" w:after="120" w:line="240" w:lineRule="auto"/>
        <w:ind w:left="0" w:firstLineChars="100" w:firstLine="220"/>
        <w:rPr>
          <w:rFonts w:eastAsia="바탕"/>
          <w:sz w:val="22"/>
          <w:szCs w:val="22"/>
          <w:lang w:eastAsia="ko-KR"/>
        </w:rPr>
      </w:pPr>
    </w:p>
    <w:p w14:paraId="4A261834" w14:textId="17658A3B" w:rsidR="00F97AD8" w:rsidRDefault="00DA2A1C" w:rsidP="003F572E">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4</w:t>
      </w:r>
      <w:r w:rsidRPr="00DE3FBF">
        <w:rPr>
          <w:rFonts w:eastAsia="바탕"/>
          <w:b/>
          <w:sz w:val="22"/>
          <w:szCs w:val="22"/>
          <w:lang w:eastAsia="ko-KR"/>
        </w:rPr>
        <w:t xml:space="preserve">: </w:t>
      </w:r>
      <w:r w:rsidR="00F97AD8">
        <w:rPr>
          <w:rFonts w:eastAsia="바탕"/>
          <w:b/>
          <w:sz w:val="22"/>
          <w:szCs w:val="22"/>
          <w:lang w:eastAsia="ko-KR"/>
        </w:rPr>
        <w:t>Regarding UL synchronization signal</w:t>
      </w:r>
      <w:r w:rsidR="00641113" w:rsidRPr="007B1A8B">
        <w:rPr>
          <w:rFonts w:eastAsia="바탕"/>
          <w:b/>
          <w:sz w:val="22"/>
          <w:szCs w:val="22"/>
          <w:lang w:eastAsia="ko-KR"/>
        </w:rPr>
        <w:t xml:space="preserve">, </w:t>
      </w:r>
      <w:r w:rsidR="00F97AD8">
        <w:rPr>
          <w:rFonts w:eastAsia="바탕"/>
          <w:b/>
          <w:sz w:val="22"/>
          <w:szCs w:val="22"/>
          <w:lang w:eastAsia="ko-KR"/>
        </w:rPr>
        <w:t xml:space="preserve">RAN1 needs to </w:t>
      </w:r>
      <w:r w:rsidR="00641113" w:rsidRPr="007B1A8B">
        <w:rPr>
          <w:rFonts w:eastAsia="바탕"/>
          <w:b/>
          <w:sz w:val="22"/>
          <w:szCs w:val="22"/>
          <w:lang w:eastAsia="ko-KR"/>
        </w:rPr>
        <w:t>study</w:t>
      </w:r>
      <w:r w:rsidR="005F179D">
        <w:rPr>
          <w:rFonts w:eastAsia="바탕"/>
          <w:b/>
          <w:sz w:val="22"/>
          <w:szCs w:val="22"/>
          <w:lang w:eastAsia="ko-KR"/>
        </w:rPr>
        <w:t>;</w:t>
      </w:r>
    </w:p>
    <w:p w14:paraId="42CAF946" w14:textId="659B982C" w:rsidR="00F97AD8" w:rsidRPr="008C09B4" w:rsidRDefault="005F179D" w:rsidP="005F179D">
      <w:pPr>
        <w:pStyle w:val="af"/>
        <w:numPr>
          <w:ilvl w:val="0"/>
          <w:numId w:val="51"/>
        </w:numPr>
        <w:spacing w:before="120" w:after="120" w:line="240" w:lineRule="auto"/>
        <w:ind w:leftChars="0"/>
        <w:rPr>
          <w:b/>
          <w:sz w:val="22"/>
          <w:szCs w:val="22"/>
          <w:lang w:eastAsia="ko-KR"/>
        </w:rPr>
      </w:pPr>
      <w:r w:rsidRPr="005F179D">
        <w:rPr>
          <w:rFonts w:ascii="Times New Roman" w:hAnsi="Times New Roman"/>
          <w:b/>
          <w:sz w:val="22"/>
          <w:szCs w:val="22"/>
          <w:lang w:val="en-GB" w:eastAsia="ko-KR"/>
        </w:rPr>
        <w:t>UL preamble format and/or extended preamble format</w:t>
      </w:r>
      <w:r>
        <w:rPr>
          <w:rFonts w:ascii="Times New Roman" w:hAnsi="Times New Roman"/>
          <w:b/>
          <w:sz w:val="22"/>
          <w:szCs w:val="22"/>
          <w:lang w:val="en-GB" w:eastAsia="ko-KR"/>
        </w:rPr>
        <w:t xml:space="preserve">, and </w:t>
      </w:r>
      <w:r w:rsidRPr="005F179D">
        <w:rPr>
          <w:rFonts w:ascii="Times New Roman" w:hAnsi="Times New Roman"/>
          <w:b/>
          <w:sz w:val="22"/>
          <w:szCs w:val="22"/>
          <w:lang w:val="en-GB" w:eastAsia="ko-KR"/>
        </w:rPr>
        <w:t>in which case each preamble format needs to be transmitted</w:t>
      </w:r>
    </w:p>
    <w:p w14:paraId="435F0642" w14:textId="77777777" w:rsidR="00EE6F79" w:rsidRDefault="00EE6F79" w:rsidP="003F572E">
      <w:pPr>
        <w:spacing w:before="120" w:after="120" w:line="240" w:lineRule="auto"/>
        <w:ind w:left="0" w:firstLineChars="100" w:firstLine="220"/>
        <w:rPr>
          <w:rFonts w:eastAsia="바탕"/>
          <w:sz w:val="22"/>
          <w:szCs w:val="22"/>
          <w:lang w:eastAsia="ko-KR"/>
        </w:rPr>
      </w:pPr>
    </w:p>
    <w:p w14:paraId="2D17094F" w14:textId="5CECB0E9" w:rsidR="00F37D87" w:rsidRPr="00F37D87" w:rsidRDefault="00F37D87" w:rsidP="00F37D87">
      <w:pPr>
        <w:pStyle w:val="2"/>
        <w:numPr>
          <w:ilvl w:val="1"/>
          <w:numId w:val="1"/>
        </w:numPr>
        <w:rPr>
          <w:rFonts w:eastAsia="바탕" w:cs="Arial"/>
          <w:b/>
          <w:bCs/>
          <w:sz w:val="24"/>
          <w:lang w:val="en-US" w:eastAsia="ko-KR"/>
        </w:rPr>
      </w:pPr>
      <w:r>
        <w:rPr>
          <w:rFonts w:eastAsia="바탕" w:cs="Arial"/>
          <w:b/>
          <w:bCs/>
          <w:sz w:val="24"/>
          <w:lang w:val="en-US" w:eastAsia="ko-KR"/>
        </w:rPr>
        <w:t>Random access procedure</w:t>
      </w:r>
    </w:p>
    <w:p w14:paraId="2704B739" w14:textId="77777777" w:rsidR="00BD2DF2" w:rsidRDefault="00F836BE" w:rsidP="003F572E">
      <w:pPr>
        <w:spacing w:before="120" w:after="120" w:line="240" w:lineRule="auto"/>
        <w:ind w:left="0" w:firstLineChars="100" w:firstLine="220"/>
      </w:pPr>
      <w:r w:rsidRPr="00F836BE">
        <w:rPr>
          <w:rFonts w:eastAsia="바탕"/>
          <w:sz w:val="22"/>
          <w:szCs w:val="22"/>
          <w:lang w:eastAsia="ko-KR"/>
        </w:rPr>
        <w:t xml:space="preserve">Random access procedure needs to be introduced to </w:t>
      </w:r>
      <w:r w:rsidR="00BD2DF2" w:rsidRPr="00BD2DF2">
        <w:rPr>
          <w:rFonts w:eastAsia="바탕"/>
          <w:sz w:val="22"/>
          <w:szCs w:val="22"/>
          <w:lang w:eastAsia="ko-KR"/>
        </w:rPr>
        <w:t xml:space="preserve">support initial access from devices e.g. when the reader inventories devices in proximity. Since multiple devices can simultaneously access during initial access, it is important to </w:t>
      </w:r>
      <w:r>
        <w:rPr>
          <w:rFonts w:eastAsia="바탕"/>
          <w:sz w:val="22"/>
          <w:szCs w:val="22"/>
          <w:lang w:eastAsia="ko-KR"/>
        </w:rPr>
        <w:t>handle</w:t>
      </w:r>
      <w:r w:rsidRPr="00F836BE">
        <w:rPr>
          <w:rFonts w:eastAsia="바탕"/>
          <w:sz w:val="22"/>
          <w:szCs w:val="22"/>
          <w:lang w:eastAsia="ko-KR"/>
        </w:rPr>
        <w:t xml:space="preserve"> collision and/or congestion between multiple </w:t>
      </w:r>
      <w:r>
        <w:rPr>
          <w:rFonts w:eastAsia="바탕"/>
          <w:sz w:val="22"/>
          <w:szCs w:val="22"/>
          <w:lang w:eastAsia="ko-KR"/>
        </w:rPr>
        <w:t>tags</w:t>
      </w:r>
      <w:r w:rsidR="00BD2DF2">
        <w:rPr>
          <w:rFonts w:eastAsia="바탕"/>
          <w:sz w:val="22"/>
          <w:szCs w:val="22"/>
          <w:lang w:eastAsia="ko-KR"/>
        </w:rPr>
        <w:t xml:space="preserve"> </w:t>
      </w:r>
      <w:r w:rsidR="00BD2DF2" w:rsidRPr="00BD2DF2">
        <w:rPr>
          <w:rFonts w:eastAsia="바탕"/>
          <w:sz w:val="22"/>
          <w:szCs w:val="22"/>
          <w:lang w:eastAsia="ko-KR"/>
        </w:rPr>
        <w:t>simultaneously accessing to the reader</w:t>
      </w:r>
      <w:r w:rsidRPr="00F836BE">
        <w:rPr>
          <w:rFonts w:eastAsia="바탕"/>
          <w:sz w:val="22"/>
          <w:szCs w:val="22"/>
          <w:lang w:eastAsia="ko-KR"/>
        </w:rPr>
        <w:t>.</w:t>
      </w:r>
      <w:r w:rsidRPr="00F836BE">
        <w:t xml:space="preserve"> </w:t>
      </w:r>
    </w:p>
    <w:p w14:paraId="43F15FE2" w14:textId="7052794F" w:rsidR="00F37D87" w:rsidRDefault="00F836BE" w:rsidP="003F572E">
      <w:pPr>
        <w:spacing w:before="120" w:after="120" w:line="240" w:lineRule="auto"/>
        <w:ind w:left="0" w:firstLineChars="100" w:firstLine="220"/>
        <w:rPr>
          <w:rFonts w:eastAsia="바탕"/>
          <w:sz w:val="22"/>
          <w:szCs w:val="22"/>
          <w:lang w:eastAsia="ko-KR"/>
        </w:rPr>
      </w:pPr>
      <w:r w:rsidRPr="00F836BE">
        <w:rPr>
          <w:rFonts w:eastAsia="바탕"/>
          <w:sz w:val="22"/>
          <w:szCs w:val="22"/>
          <w:lang w:eastAsia="ko-KR"/>
        </w:rPr>
        <w:lastRenderedPageBreak/>
        <w:t xml:space="preserve">For example, </w:t>
      </w:r>
      <w:r>
        <w:rPr>
          <w:rFonts w:eastAsia="바탕"/>
          <w:sz w:val="22"/>
          <w:szCs w:val="22"/>
          <w:lang w:eastAsia="ko-KR"/>
        </w:rPr>
        <w:t>random access procedure of NR</w:t>
      </w:r>
      <w:r w:rsidRPr="00F836BE">
        <w:rPr>
          <w:rFonts w:eastAsia="바탕"/>
          <w:sz w:val="22"/>
          <w:szCs w:val="22"/>
          <w:lang w:eastAsia="ko-KR"/>
        </w:rPr>
        <w:t xml:space="preserve"> consists of UL/DL signal/channel </w:t>
      </w:r>
      <w:r>
        <w:rPr>
          <w:rFonts w:eastAsia="바탕"/>
          <w:sz w:val="22"/>
          <w:szCs w:val="22"/>
          <w:lang w:eastAsia="ko-KR"/>
        </w:rPr>
        <w:t xml:space="preserve">transmission </w:t>
      </w:r>
      <w:r w:rsidRPr="00F836BE">
        <w:rPr>
          <w:rFonts w:eastAsia="바탕"/>
          <w:sz w:val="22"/>
          <w:szCs w:val="22"/>
          <w:lang w:eastAsia="ko-KR"/>
        </w:rPr>
        <w:t xml:space="preserve">between </w:t>
      </w:r>
      <w:proofErr w:type="spellStart"/>
      <w:r w:rsidRPr="00F836BE">
        <w:rPr>
          <w:rFonts w:eastAsia="바탕"/>
          <w:sz w:val="22"/>
          <w:szCs w:val="22"/>
          <w:lang w:eastAsia="ko-KR"/>
        </w:rPr>
        <w:t>gNB</w:t>
      </w:r>
      <w:proofErr w:type="spellEnd"/>
      <w:r w:rsidRPr="00F836BE">
        <w:rPr>
          <w:rFonts w:eastAsia="바탕"/>
          <w:sz w:val="22"/>
          <w:szCs w:val="22"/>
          <w:lang w:eastAsia="ko-KR"/>
        </w:rPr>
        <w:t xml:space="preserve"> and UE, such as msg1 </w:t>
      </w:r>
      <w:r>
        <w:rPr>
          <w:rFonts w:eastAsia="바탕"/>
          <w:sz w:val="22"/>
          <w:szCs w:val="22"/>
          <w:lang w:eastAsia="ko-KR"/>
        </w:rPr>
        <w:t>preamble</w:t>
      </w:r>
      <w:r w:rsidRPr="00F836BE">
        <w:rPr>
          <w:rFonts w:eastAsia="바탕"/>
          <w:sz w:val="22"/>
          <w:szCs w:val="22"/>
          <w:lang w:eastAsia="ko-KR"/>
        </w:rPr>
        <w:t>, msg2 RAR, msg3 PUSCH, and msg4 PDSCH</w:t>
      </w:r>
      <w:r>
        <w:rPr>
          <w:rFonts w:eastAsia="바탕"/>
          <w:sz w:val="22"/>
          <w:szCs w:val="22"/>
          <w:lang w:eastAsia="ko-KR"/>
        </w:rPr>
        <w:t xml:space="preserve">, etc. </w:t>
      </w:r>
      <w:r w:rsidRPr="00F836BE">
        <w:rPr>
          <w:rFonts w:eastAsia="바탕"/>
          <w:sz w:val="22"/>
          <w:szCs w:val="22"/>
          <w:lang w:eastAsia="ko-KR"/>
        </w:rPr>
        <w:t xml:space="preserve">As another example, in the RFID system, if the reader provides </w:t>
      </w:r>
      <w:r>
        <w:rPr>
          <w:rFonts w:eastAsia="바탕"/>
          <w:sz w:val="22"/>
          <w:szCs w:val="22"/>
          <w:lang w:eastAsia="ko-KR"/>
        </w:rPr>
        <w:t>the value of ‘</w:t>
      </w:r>
      <w:r w:rsidRPr="00F836BE">
        <w:rPr>
          <w:rFonts w:eastAsia="바탕"/>
          <w:sz w:val="22"/>
          <w:szCs w:val="22"/>
          <w:lang w:eastAsia="ko-KR"/>
        </w:rPr>
        <w:t>Q</w:t>
      </w:r>
      <w:r>
        <w:rPr>
          <w:rFonts w:eastAsia="바탕"/>
          <w:sz w:val="22"/>
          <w:szCs w:val="22"/>
          <w:lang w:eastAsia="ko-KR"/>
        </w:rPr>
        <w:t>’,</w:t>
      </w:r>
      <w:r w:rsidRPr="00F836BE">
        <w:rPr>
          <w:rFonts w:eastAsia="바탕"/>
          <w:sz w:val="22"/>
          <w:szCs w:val="22"/>
          <w:lang w:eastAsia="ko-KR"/>
        </w:rPr>
        <w:t xml:space="preserve"> </w:t>
      </w:r>
      <w:r>
        <w:rPr>
          <w:rFonts w:eastAsia="바탕"/>
          <w:sz w:val="22"/>
          <w:szCs w:val="22"/>
          <w:lang w:eastAsia="ko-KR"/>
        </w:rPr>
        <w:t xml:space="preserve">and </w:t>
      </w:r>
      <w:r w:rsidRPr="00F836BE">
        <w:rPr>
          <w:rFonts w:eastAsia="바탕"/>
          <w:sz w:val="22"/>
          <w:szCs w:val="22"/>
          <w:lang w:eastAsia="ko-KR"/>
        </w:rPr>
        <w:t xml:space="preserve">the tag </w:t>
      </w:r>
      <w:r>
        <w:rPr>
          <w:rFonts w:eastAsia="바탕"/>
          <w:sz w:val="22"/>
          <w:szCs w:val="22"/>
          <w:lang w:eastAsia="ko-KR"/>
        </w:rPr>
        <w:t>randomly</w:t>
      </w:r>
      <w:r w:rsidRPr="00F836BE">
        <w:rPr>
          <w:rFonts w:eastAsia="바탕"/>
          <w:sz w:val="22"/>
          <w:szCs w:val="22"/>
          <w:lang w:eastAsia="ko-KR"/>
        </w:rPr>
        <w:t xml:space="preserve"> selects the slot number</w:t>
      </w:r>
      <w:r>
        <w:rPr>
          <w:rFonts w:eastAsia="바탕"/>
          <w:sz w:val="22"/>
          <w:szCs w:val="22"/>
          <w:lang w:eastAsia="ko-KR"/>
        </w:rPr>
        <w:t xml:space="preserve"> using ‘Q’</w:t>
      </w:r>
      <w:r w:rsidRPr="00F836BE">
        <w:rPr>
          <w:rFonts w:eastAsia="바탕"/>
          <w:sz w:val="22"/>
          <w:szCs w:val="22"/>
          <w:lang w:eastAsia="ko-KR"/>
        </w:rPr>
        <w:t>.</w:t>
      </w:r>
      <w:r>
        <w:rPr>
          <w:rFonts w:eastAsia="바탕"/>
          <w:sz w:val="22"/>
          <w:szCs w:val="22"/>
          <w:lang w:eastAsia="ko-KR"/>
        </w:rPr>
        <w:t xml:space="preserve"> </w:t>
      </w:r>
      <w:r w:rsidRPr="00F836BE">
        <w:rPr>
          <w:rFonts w:eastAsia="바탕"/>
          <w:sz w:val="22"/>
          <w:szCs w:val="22"/>
          <w:lang w:eastAsia="ko-KR"/>
        </w:rPr>
        <w:t>Then, according to the reader's command, when the slot number of the tag becomes 0, the random number is sent, and then the reader transmits ACK</w:t>
      </w:r>
      <w:r>
        <w:rPr>
          <w:rFonts w:eastAsia="바탕"/>
          <w:sz w:val="22"/>
          <w:szCs w:val="22"/>
          <w:lang w:eastAsia="ko-KR"/>
        </w:rPr>
        <w:t>/</w:t>
      </w:r>
      <w:r w:rsidRPr="00F836BE">
        <w:rPr>
          <w:rFonts w:eastAsia="바탕"/>
          <w:sz w:val="22"/>
          <w:szCs w:val="22"/>
          <w:lang w:eastAsia="ko-KR"/>
        </w:rPr>
        <w:t>NACK according to the reader's reception result.</w:t>
      </w:r>
    </w:p>
    <w:p w14:paraId="3AD7BE4C" w14:textId="498D0FCD" w:rsidR="005B7DAC" w:rsidRDefault="005B7DAC" w:rsidP="00506AE4">
      <w:pPr>
        <w:spacing w:before="120" w:after="120" w:line="240" w:lineRule="auto"/>
        <w:ind w:left="0" w:firstLineChars="100" w:firstLine="220"/>
        <w:rPr>
          <w:rFonts w:eastAsia="바탕"/>
          <w:sz w:val="22"/>
          <w:szCs w:val="22"/>
          <w:lang w:eastAsia="ko-KR"/>
        </w:rPr>
      </w:pPr>
      <w:r w:rsidRPr="005B7DAC">
        <w:rPr>
          <w:rFonts w:eastAsia="바탕"/>
          <w:sz w:val="22"/>
          <w:szCs w:val="22"/>
          <w:lang w:eastAsia="ko-KR"/>
        </w:rPr>
        <w:t xml:space="preserve">Considering the low cost and/or low performance of tag, </w:t>
      </w:r>
      <w:r w:rsidR="00BD2DF2" w:rsidRPr="00BD2DF2">
        <w:rPr>
          <w:rFonts w:eastAsia="바탕"/>
          <w:sz w:val="22"/>
          <w:szCs w:val="22"/>
          <w:lang w:eastAsia="ko-KR"/>
        </w:rPr>
        <w:t xml:space="preserve">random access procedure cannot be exactly same as LTE/NR RACH. It seems desirable to consider RFID inventory round as well as LTE/NR RACH for design of </w:t>
      </w:r>
      <w:r w:rsidR="00BD2DF2">
        <w:rPr>
          <w:rFonts w:eastAsia="바탕"/>
          <w:sz w:val="22"/>
          <w:szCs w:val="22"/>
          <w:lang w:eastAsia="ko-KR"/>
        </w:rPr>
        <w:t>Ambient</w:t>
      </w:r>
      <w:r w:rsidR="00BD2DF2" w:rsidRPr="00BD2DF2">
        <w:rPr>
          <w:rFonts w:eastAsia="바탕"/>
          <w:sz w:val="22"/>
          <w:szCs w:val="22"/>
          <w:lang w:eastAsia="ko-KR"/>
        </w:rPr>
        <w:t xml:space="preserve"> IoT</w:t>
      </w:r>
      <w:r w:rsidR="00BD2DF2">
        <w:rPr>
          <w:rFonts w:eastAsia="바탕"/>
          <w:sz w:val="22"/>
          <w:szCs w:val="22"/>
          <w:lang w:eastAsia="ko-KR"/>
        </w:rPr>
        <w:t>.</w:t>
      </w:r>
      <w:r w:rsidR="00B64A4D" w:rsidRPr="00B64A4D">
        <w:t xml:space="preserve"> </w:t>
      </w:r>
      <w:r w:rsidR="00B64A4D">
        <w:rPr>
          <w:rFonts w:eastAsia="바탕"/>
          <w:sz w:val="22"/>
          <w:szCs w:val="22"/>
          <w:lang w:eastAsia="ko-KR"/>
        </w:rPr>
        <w:t>For example</w:t>
      </w:r>
      <w:r w:rsidR="00B64A4D" w:rsidRPr="00B64A4D">
        <w:rPr>
          <w:rFonts w:eastAsia="바탕"/>
          <w:sz w:val="22"/>
          <w:szCs w:val="22"/>
          <w:lang w:eastAsia="ko-KR"/>
        </w:rPr>
        <w:t>, it may be considered that tag and reader transmit and receive simple signals.</w:t>
      </w:r>
      <w:r w:rsidR="00B64A4D">
        <w:rPr>
          <w:rFonts w:eastAsia="바탕"/>
          <w:sz w:val="22"/>
          <w:szCs w:val="22"/>
          <w:lang w:eastAsia="ko-KR"/>
        </w:rPr>
        <w:t xml:space="preserve"> To be specific, first of all, reader can transmit msg0 to tag, and msg0 may include scheduling information of msg1 (e.g., reply timing, slot counter). </w:t>
      </w:r>
      <w:r w:rsidR="00B64A4D" w:rsidRPr="00B64A4D">
        <w:rPr>
          <w:rFonts w:eastAsia="바탕"/>
          <w:sz w:val="22"/>
          <w:szCs w:val="22"/>
          <w:lang w:eastAsia="ko-KR"/>
        </w:rPr>
        <w:t xml:space="preserve">Next, tag that receives msg0 can transmit msg1 including random sequence, </w:t>
      </w:r>
      <w:r w:rsidR="00BF6C83">
        <w:rPr>
          <w:rFonts w:eastAsia="바탕"/>
          <w:sz w:val="22"/>
          <w:szCs w:val="22"/>
          <w:lang w:eastAsia="ko-KR"/>
        </w:rPr>
        <w:t xml:space="preserve">and </w:t>
      </w:r>
      <w:r w:rsidR="00B64A4D">
        <w:rPr>
          <w:rFonts w:eastAsia="바탕"/>
          <w:sz w:val="22"/>
          <w:szCs w:val="22"/>
          <w:lang w:eastAsia="ko-KR"/>
        </w:rPr>
        <w:t>the random sequence would be predefined based on capability and/or group of tags.</w:t>
      </w:r>
      <w:r w:rsidR="00B64A4D" w:rsidRPr="00B64A4D">
        <w:t xml:space="preserve"> </w:t>
      </w:r>
      <w:r w:rsidR="00B64A4D">
        <w:rPr>
          <w:rFonts w:eastAsia="바탕"/>
          <w:sz w:val="22"/>
          <w:szCs w:val="22"/>
          <w:lang w:eastAsia="ko-KR"/>
        </w:rPr>
        <w:t>And then</w:t>
      </w:r>
      <w:r w:rsidR="00B64A4D" w:rsidRPr="00B64A4D">
        <w:rPr>
          <w:rFonts w:eastAsia="바탕"/>
          <w:sz w:val="22"/>
          <w:szCs w:val="22"/>
          <w:lang w:eastAsia="ko-KR"/>
        </w:rPr>
        <w:t xml:space="preserve">, reader </w:t>
      </w:r>
      <w:r w:rsidR="00BF6C83">
        <w:rPr>
          <w:rFonts w:eastAsia="바탕"/>
          <w:sz w:val="22"/>
          <w:szCs w:val="22"/>
          <w:lang w:eastAsia="ko-KR"/>
        </w:rPr>
        <w:t xml:space="preserve">that received </w:t>
      </w:r>
      <w:r w:rsidR="00B64A4D" w:rsidRPr="00B64A4D">
        <w:rPr>
          <w:rFonts w:eastAsia="바탕"/>
          <w:sz w:val="22"/>
          <w:szCs w:val="22"/>
          <w:lang w:eastAsia="ko-KR"/>
        </w:rPr>
        <w:t xml:space="preserve">msg1 </w:t>
      </w:r>
      <w:r w:rsidR="00BF6C83">
        <w:rPr>
          <w:rFonts w:eastAsia="바탕"/>
          <w:sz w:val="22"/>
          <w:szCs w:val="22"/>
          <w:lang w:eastAsia="ko-KR"/>
        </w:rPr>
        <w:t xml:space="preserve">can </w:t>
      </w:r>
      <w:r w:rsidR="00B64A4D" w:rsidRPr="00B64A4D">
        <w:rPr>
          <w:rFonts w:eastAsia="바탕"/>
          <w:sz w:val="22"/>
          <w:szCs w:val="22"/>
          <w:lang w:eastAsia="ko-KR"/>
        </w:rPr>
        <w:t>transmit msg2, and msg2 may include ACK</w:t>
      </w:r>
      <w:r w:rsidR="00BF6C83">
        <w:rPr>
          <w:rFonts w:eastAsia="바탕"/>
          <w:sz w:val="22"/>
          <w:szCs w:val="22"/>
          <w:lang w:eastAsia="ko-KR"/>
        </w:rPr>
        <w:t>/</w:t>
      </w:r>
      <w:r w:rsidR="00B64A4D" w:rsidRPr="00B64A4D">
        <w:rPr>
          <w:rFonts w:eastAsia="바탕"/>
          <w:sz w:val="22"/>
          <w:szCs w:val="22"/>
          <w:lang w:eastAsia="ko-KR"/>
        </w:rPr>
        <w:t>NACK.</w:t>
      </w:r>
      <w:r w:rsidR="00BF6C83" w:rsidRPr="00BF6C83">
        <w:t xml:space="preserve"> </w:t>
      </w:r>
      <w:r w:rsidR="00BF6C83" w:rsidRPr="00BF6C83">
        <w:rPr>
          <w:rFonts w:eastAsia="바탕"/>
          <w:sz w:val="22"/>
          <w:szCs w:val="22"/>
          <w:lang w:eastAsia="ko-KR"/>
        </w:rPr>
        <w:t xml:space="preserve">Thereafter, tag </w:t>
      </w:r>
      <w:r w:rsidR="00BF6C83">
        <w:rPr>
          <w:rFonts w:eastAsia="바탕"/>
          <w:sz w:val="22"/>
          <w:szCs w:val="22"/>
          <w:lang w:eastAsia="ko-KR"/>
        </w:rPr>
        <w:t xml:space="preserve">that received </w:t>
      </w:r>
      <w:r w:rsidR="00BF6C83" w:rsidRPr="00BF6C83">
        <w:rPr>
          <w:rFonts w:eastAsia="바탕"/>
          <w:sz w:val="22"/>
          <w:szCs w:val="22"/>
          <w:lang w:eastAsia="ko-KR"/>
        </w:rPr>
        <w:t xml:space="preserve">msg2 </w:t>
      </w:r>
      <w:r w:rsidR="00BF6C83">
        <w:rPr>
          <w:rFonts w:eastAsia="바탕"/>
          <w:sz w:val="22"/>
          <w:szCs w:val="22"/>
          <w:lang w:eastAsia="ko-KR"/>
        </w:rPr>
        <w:t>can</w:t>
      </w:r>
      <w:r w:rsidR="00BF6C83" w:rsidRPr="00BF6C83">
        <w:rPr>
          <w:rFonts w:eastAsia="바탕"/>
          <w:sz w:val="22"/>
          <w:szCs w:val="22"/>
          <w:lang w:eastAsia="ko-KR"/>
        </w:rPr>
        <w:t xml:space="preserve"> transmit msg3, and msg3 may include UE ID</w:t>
      </w:r>
      <w:r w:rsidR="00BF6C83">
        <w:rPr>
          <w:rFonts w:eastAsia="바탕"/>
          <w:sz w:val="22"/>
          <w:szCs w:val="22"/>
          <w:lang w:eastAsia="ko-KR"/>
        </w:rPr>
        <w:t xml:space="preserve">. </w:t>
      </w:r>
      <w:r w:rsidR="00BF6C83" w:rsidRPr="00BF6C83">
        <w:rPr>
          <w:rFonts w:eastAsia="바탕"/>
          <w:sz w:val="22"/>
          <w:szCs w:val="22"/>
          <w:lang w:eastAsia="ko-KR"/>
        </w:rPr>
        <w:t>Finally, reader</w:t>
      </w:r>
      <w:r w:rsidR="00BF6C83">
        <w:rPr>
          <w:rFonts w:eastAsia="바탕"/>
          <w:sz w:val="22"/>
          <w:szCs w:val="22"/>
          <w:lang w:eastAsia="ko-KR"/>
        </w:rPr>
        <w:t xml:space="preserve"> that received </w:t>
      </w:r>
      <w:r w:rsidR="00BF6C83" w:rsidRPr="00BF6C83">
        <w:rPr>
          <w:rFonts w:eastAsia="바탕"/>
          <w:sz w:val="22"/>
          <w:szCs w:val="22"/>
          <w:lang w:eastAsia="ko-KR"/>
        </w:rPr>
        <w:t xml:space="preserve">msg3 </w:t>
      </w:r>
      <w:r w:rsidR="00BF6C83">
        <w:rPr>
          <w:rFonts w:eastAsia="바탕"/>
          <w:sz w:val="22"/>
          <w:szCs w:val="22"/>
          <w:lang w:eastAsia="ko-KR"/>
        </w:rPr>
        <w:t>can</w:t>
      </w:r>
      <w:r w:rsidR="00BF6C83" w:rsidRPr="00BF6C83">
        <w:rPr>
          <w:rFonts w:eastAsia="바탕"/>
          <w:sz w:val="22"/>
          <w:szCs w:val="22"/>
          <w:lang w:eastAsia="ko-KR"/>
        </w:rPr>
        <w:t xml:space="preserve"> transmit msg4, and msg4 may include the content resolution result.</w:t>
      </w:r>
    </w:p>
    <w:p w14:paraId="03A4E7CF" w14:textId="685D9C1B" w:rsidR="004260F9" w:rsidRDefault="004260F9" w:rsidP="00506AE4">
      <w:pPr>
        <w:spacing w:before="120" w:after="120" w:line="240" w:lineRule="auto"/>
        <w:ind w:left="0" w:firstLineChars="100" w:firstLine="220"/>
        <w:rPr>
          <w:rFonts w:eastAsia="바탕"/>
          <w:sz w:val="22"/>
          <w:szCs w:val="22"/>
          <w:lang w:eastAsia="ko-KR"/>
        </w:rPr>
      </w:pPr>
    </w:p>
    <w:p w14:paraId="6F100568" w14:textId="43A40CCE" w:rsidR="00093C9C" w:rsidRDefault="00093C9C" w:rsidP="004260F9">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004260F9">
        <w:rPr>
          <w:rFonts w:eastAsia="바탕"/>
          <w:b/>
          <w:sz w:val="22"/>
          <w:szCs w:val="22"/>
          <w:lang w:eastAsia="ko-KR"/>
        </w:rPr>
        <w:t xml:space="preserve"> </w:t>
      </w:r>
      <w:r w:rsidR="004260F9" w:rsidRPr="00DE3FBF">
        <w:rPr>
          <w:rFonts w:eastAsia="바탕"/>
          <w:b/>
          <w:sz w:val="22"/>
          <w:szCs w:val="22"/>
          <w:lang w:eastAsia="ko-KR"/>
        </w:rPr>
        <w:t>#</w:t>
      </w:r>
      <w:r>
        <w:rPr>
          <w:rFonts w:eastAsia="바탕"/>
          <w:b/>
          <w:sz w:val="22"/>
          <w:szCs w:val="22"/>
          <w:lang w:eastAsia="ko-KR"/>
        </w:rPr>
        <w:t>2</w:t>
      </w:r>
      <w:r w:rsidR="004260F9" w:rsidRPr="00DE3FBF">
        <w:rPr>
          <w:rFonts w:eastAsia="바탕"/>
          <w:b/>
          <w:sz w:val="22"/>
          <w:szCs w:val="22"/>
          <w:lang w:eastAsia="ko-KR"/>
        </w:rPr>
        <w:t>:</w:t>
      </w:r>
      <w:r w:rsidRPr="00BF6C83">
        <w:rPr>
          <w:rFonts w:eastAsia="바탕"/>
          <w:b/>
          <w:sz w:val="22"/>
          <w:szCs w:val="22"/>
          <w:lang w:eastAsia="ko-KR"/>
        </w:rPr>
        <w:t xml:space="preserve"> </w:t>
      </w:r>
      <w:r w:rsidR="00BF6C83" w:rsidRPr="00BF6C83">
        <w:rPr>
          <w:rFonts w:eastAsia="바탕"/>
          <w:b/>
          <w:sz w:val="22"/>
          <w:szCs w:val="22"/>
          <w:lang w:eastAsia="ko-KR"/>
        </w:rPr>
        <w:t>Considering the low cost and/or low performance of tag, it may be desirable to consider</w:t>
      </w:r>
      <w:r w:rsidR="00BD2DF2">
        <w:rPr>
          <w:rFonts w:eastAsia="바탕"/>
          <w:b/>
          <w:sz w:val="22"/>
          <w:szCs w:val="22"/>
          <w:lang w:eastAsia="ko-KR"/>
        </w:rPr>
        <w:t xml:space="preserve"> </w:t>
      </w:r>
      <w:r w:rsidR="00BD2DF2" w:rsidRPr="00BD2DF2">
        <w:rPr>
          <w:rFonts w:eastAsia="바탕"/>
          <w:b/>
          <w:sz w:val="22"/>
          <w:szCs w:val="22"/>
          <w:lang w:eastAsia="ko-KR"/>
        </w:rPr>
        <w:t xml:space="preserve">both LTE/NR RACH and RFID inventory round for design of </w:t>
      </w:r>
      <w:r w:rsidR="00BD2DF2">
        <w:rPr>
          <w:rFonts w:eastAsia="바탕"/>
          <w:b/>
          <w:sz w:val="22"/>
          <w:szCs w:val="22"/>
          <w:lang w:eastAsia="ko-KR"/>
        </w:rPr>
        <w:t>A</w:t>
      </w:r>
      <w:r w:rsidR="00BD2DF2" w:rsidRPr="00BD2DF2">
        <w:rPr>
          <w:rFonts w:eastAsia="바탕"/>
          <w:b/>
          <w:sz w:val="22"/>
          <w:szCs w:val="22"/>
          <w:lang w:eastAsia="ko-KR"/>
        </w:rPr>
        <w:t>mbient IoT.</w:t>
      </w:r>
    </w:p>
    <w:p w14:paraId="6A3AA294" w14:textId="4DE9435A" w:rsidR="004260F9" w:rsidRDefault="004260F9" w:rsidP="00506AE4">
      <w:pPr>
        <w:spacing w:before="120" w:after="120" w:line="240" w:lineRule="auto"/>
        <w:ind w:left="0" w:firstLineChars="100" w:firstLine="220"/>
        <w:rPr>
          <w:rFonts w:eastAsia="바탕"/>
          <w:sz w:val="22"/>
          <w:szCs w:val="22"/>
          <w:lang w:eastAsia="ko-KR"/>
        </w:rPr>
      </w:pPr>
    </w:p>
    <w:p w14:paraId="2FE39EC6" w14:textId="6E0B17EB" w:rsidR="0018265F" w:rsidRDefault="0018265F" w:rsidP="001169A8">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aforementioned</w:t>
      </w:r>
      <w:r w:rsidR="00525133">
        <w:rPr>
          <w:rFonts w:eastAsia="바탕"/>
          <w:sz w:val="22"/>
          <w:szCs w:val="22"/>
          <w:lang w:eastAsia="ko-KR"/>
        </w:rPr>
        <w:t xml:space="preserve"> RACH </w:t>
      </w:r>
      <w:r>
        <w:rPr>
          <w:rFonts w:eastAsia="바탕"/>
          <w:sz w:val="22"/>
          <w:szCs w:val="22"/>
          <w:lang w:eastAsia="ko-KR"/>
        </w:rPr>
        <w:t>procedure, i</w:t>
      </w:r>
      <w:r w:rsidRPr="0018265F">
        <w:rPr>
          <w:rFonts w:eastAsia="바탕"/>
          <w:sz w:val="22"/>
          <w:szCs w:val="22"/>
          <w:lang w:eastAsia="ko-KR"/>
        </w:rPr>
        <w:t xml:space="preserve">t is necessary to </w:t>
      </w:r>
      <w:r>
        <w:rPr>
          <w:rFonts w:eastAsia="바탕"/>
          <w:sz w:val="22"/>
          <w:szCs w:val="22"/>
          <w:lang w:eastAsia="ko-KR"/>
        </w:rPr>
        <w:t>discuss</w:t>
      </w:r>
      <w:r w:rsidRPr="0018265F">
        <w:rPr>
          <w:rFonts w:eastAsia="바탕"/>
          <w:sz w:val="22"/>
          <w:szCs w:val="22"/>
          <w:lang w:eastAsia="ko-KR"/>
        </w:rPr>
        <w:t xml:space="preserve"> so that the </w:t>
      </w:r>
      <w:r>
        <w:rPr>
          <w:rFonts w:eastAsia="바탕"/>
          <w:sz w:val="22"/>
          <w:szCs w:val="22"/>
          <w:lang w:eastAsia="ko-KR"/>
        </w:rPr>
        <w:t>tag</w:t>
      </w:r>
      <w:r w:rsidRPr="0018265F">
        <w:rPr>
          <w:rFonts w:eastAsia="바탕"/>
          <w:sz w:val="22"/>
          <w:szCs w:val="22"/>
          <w:lang w:eastAsia="ko-KR"/>
        </w:rPr>
        <w:t xml:space="preserve"> operation defined in each step </w:t>
      </w:r>
      <w:r>
        <w:rPr>
          <w:rFonts w:eastAsia="바탕"/>
          <w:sz w:val="22"/>
          <w:szCs w:val="22"/>
          <w:lang w:eastAsia="ko-KR"/>
        </w:rPr>
        <w:t>would be</w:t>
      </w:r>
      <w:r w:rsidRPr="0018265F">
        <w:rPr>
          <w:rFonts w:eastAsia="바탕"/>
          <w:sz w:val="22"/>
          <w:szCs w:val="22"/>
          <w:lang w:eastAsia="ko-KR"/>
        </w:rPr>
        <w:t xml:space="preserve"> not complicated</w:t>
      </w:r>
      <w:r>
        <w:rPr>
          <w:rFonts w:eastAsia="바탕"/>
          <w:sz w:val="22"/>
          <w:szCs w:val="22"/>
          <w:lang w:eastAsia="ko-KR"/>
        </w:rPr>
        <w:t xml:space="preserve"> because of </w:t>
      </w:r>
      <w:r w:rsidRPr="005B7DAC">
        <w:rPr>
          <w:rFonts w:eastAsia="바탕"/>
          <w:sz w:val="22"/>
          <w:szCs w:val="22"/>
          <w:lang w:eastAsia="ko-KR"/>
        </w:rPr>
        <w:t>low cost and/or low performance</w:t>
      </w:r>
      <w:r>
        <w:rPr>
          <w:rFonts w:eastAsia="바탕"/>
          <w:sz w:val="22"/>
          <w:szCs w:val="22"/>
          <w:lang w:eastAsia="ko-KR"/>
        </w:rPr>
        <w:t>.</w:t>
      </w:r>
      <w:r w:rsidRPr="0018265F">
        <w:t xml:space="preserve"> </w:t>
      </w:r>
      <w:r w:rsidRPr="0018265F">
        <w:rPr>
          <w:rFonts w:eastAsia="바탕"/>
          <w:sz w:val="22"/>
          <w:szCs w:val="22"/>
          <w:lang w:eastAsia="ko-KR"/>
        </w:rPr>
        <w:t xml:space="preserve">In addition, it is necessary to discuss how to prevent conflicts between </w:t>
      </w:r>
      <w:r>
        <w:rPr>
          <w:rFonts w:eastAsia="바탕"/>
          <w:sz w:val="22"/>
          <w:szCs w:val="22"/>
          <w:lang w:eastAsia="ko-KR"/>
        </w:rPr>
        <w:t>tags</w:t>
      </w:r>
      <w:r w:rsidRPr="0018265F">
        <w:rPr>
          <w:rFonts w:eastAsia="바탕"/>
          <w:sz w:val="22"/>
          <w:szCs w:val="22"/>
          <w:lang w:eastAsia="ko-KR"/>
        </w:rPr>
        <w:t>.</w:t>
      </w:r>
      <w:r w:rsidR="00892F80">
        <w:rPr>
          <w:rFonts w:eastAsia="바탕"/>
          <w:sz w:val="22"/>
          <w:szCs w:val="22"/>
          <w:lang w:eastAsia="ko-KR"/>
        </w:rPr>
        <w:t xml:space="preserve"> For example, i</w:t>
      </w:r>
      <w:r w:rsidR="00892F80" w:rsidRPr="00E0533E">
        <w:rPr>
          <w:rFonts w:eastAsia="바탕"/>
          <w:sz w:val="22"/>
          <w:szCs w:val="22"/>
          <w:lang w:eastAsia="ko-KR"/>
        </w:rPr>
        <w:t xml:space="preserve">t may be considered to introduce additional </w:t>
      </w:r>
      <w:r w:rsidR="00892F80">
        <w:rPr>
          <w:rFonts w:eastAsia="바탕"/>
          <w:sz w:val="22"/>
          <w:szCs w:val="22"/>
          <w:lang w:eastAsia="ko-KR"/>
        </w:rPr>
        <w:t xml:space="preserve">slot number </w:t>
      </w:r>
      <w:r w:rsidR="00892F80" w:rsidRPr="00E0533E">
        <w:rPr>
          <w:rFonts w:eastAsia="바탕"/>
          <w:sz w:val="22"/>
          <w:szCs w:val="22"/>
          <w:lang w:eastAsia="ko-KR"/>
        </w:rPr>
        <w:t>counter or additional back-off timer</w:t>
      </w:r>
      <w:r w:rsidR="00525133">
        <w:rPr>
          <w:rFonts w:eastAsia="바탕"/>
          <w:sz w:val="22"/>
          <w:szCs w:val="22"/>
          <w:lang w:eastAsia="ko-KR"/>
        </w:rPr>
        <w:t xml:space="preserve"> for msg1 transmission</w:t>
      </w:r>
      <w:r w:rsidR="00892F80" w:rsidRPr="00E0533E">
        <w:rPr>
          <w:rFonts w:eastAsia="바탕"/>
          <w:sz w:val="22"/>
          <w:szCs w:val="22"/>
          <w:lang w:eastAsia="ko-KR"/>
        </w:rPr>
        <w:t>.</w:t>
      </w:r>
      <w:r w:rsidR="00892F80">
        <w:rPr>
          <w:rFonts w:eastAsia="바탕"/>
          <w:sz w:val="22"/>
          <w:szCs w:val="22"/>
          <w:lang w:eastAsia="ko-KR"/>
        </w:rPr>
        <w:t xml:space="preserve"> </w:t>
      </w:r>
      <w:r w:rsidR="00892F80" w:rsidRPr="00892F80">
        <w:rPr>
          <w:rFonts w:eastAsia="바탕"/>
          <w:sz w:val="22"/>
          <w:szCs w:val="22"/>
          <w:lang w:eastAsia="ko-KR"/>
        </w:rPr>
        <w:t xml:space="preserve">Finally, Ambient IoT system may need </w:t>
      </w:r>
      <w:r w:rsidR="00892F80">
        <w:rPr>
          <w:rFonts w:eastAsia="바탕"/>
          <w:sz w:val="22"/>
          <w:szCs w:val="22"/>
          <w:lang w:eastAsia="ko-KR"/>
        </w:rPr>
        <w:t>enhancements</w:t>
      </w:r>
      <w:r w:rsidR="00892F80" w:rsidRPr="00892F80">
        <w:rPr>
          <w:rFonts w:eastAsia="바탕"/>
          <w:sz w:val="22"/>
          <w:szCs w:val="22"/>
          <w:lang w:eastAsia="ko-KR"/>
        </w:rPr>
        <w:t xml:space="preserve"> in terms of latency because </w:t>
      </w:r>
      <w:r w:rsidR="00892F80">
        <w:rPr>
          <w:rFonts w:eastAsia="바탕"/>
          <w:sz w:val="22"/>
          <w:szCs w:val="22"/>
          <w:lang w:eastAsia="ko-KR"/>
        </w:rPr>
        <w:t>it</w:t>
      </w:r>
      <w:r w:rsidR="00892F80" w:rsidRPr="00892F80">
        <w:rPr>
          <w:rFonts w:eastAsia="바탕"/>
          <w:sz w:val="22"/>
          <w:szCs w:val="22"/>
          <w:lang w:eastAsia="ko-KR"/>
        </w:rPr>
        <w:t xml:space="preserve"> considers large device densities compared to RFID system.</w:t>
      </w:r>
      <w:r w:rsidR="00892F80">
        <w:rPr>
          <w:rFonts w:eastAsia="바탕"/>
          <w:sz w:val="22"/>
          <w:szCs w:val="22"/>
          <w:lang w:eastAsia="ko-KR"/>
        </w:rPr>
        <w:t xml:space="preserve"> For example, using different time/frequency resources</w:t>
      </w:r>
      <w:r w:rsidR="00892F80" w:rsidRPr="006D2659">
        <w:rPr>
          <w:rFonts w:eastAsia="바탕"/>
          <w:sz w:val="22"/>
          <w:szCs w:val="22"/>
          <w:lang w:eastAsia="ko-KR"/>
        </w:rPr>
        <w:t xml:space="preserve"> </w:t>
      </w:r>
      <w:r w:rsidR="00892F80">
        <w:rPr>
          <w:rFonts w:eastAsia="바탕"/>
          <w:sz w:val="22"/>
          <w:szCs w:val="22"/>
          <w:lang w:eastAsia="ko-KR"/>
        </w:rPr>
        <w:t xml:space="preserve">for different tags </w:t>
      </w:r>
      <w:r w:rsidR="00892F80" w:rsidRPr="006D2659">
        <w:rPr>
          <w:rFonts w:eastAsia="바탕"/>
          <w:sz w:val="22"/>
          <w:szCs w:val="22"/>
          <w:lang w:eastAsia="ko-KR"/>
        </w:rPr>
        <w:t xml:space="preserve">may be </w:t>
      </w:r>
      <w:r w:rsidR="00892F80">
        <w:rPr>
          <w:rFonts w:eastAsia="바탕"/>
          <w:sz w:val="22"/>
          <w:szCs w:val="22"/>
          <w:lang w:eastAsia="ko-KR"/>
        </w:rPr>
        <w:t>beneficial in terms of latency.</w:t>
      </w:r>
    </w:p>
    <w:p w14:paraId="3A8785F6" w14:textId="77777777" w:rsidR="00883849" w:rsidRPr="00883849" w:rsidRDefault="00883849" w:rsidP="00506AE4">
      <w:pPr>
        <w:spacing w:before="120" w:after="120" w:line="240" w:lineRule="auto"/>
        <w:ind w:left="0" w:firstLineChars="100" w:firstLine="220"/>
        <w:rPr>
          <w:rFonts w:eastAsia="바탕"/>
          <w:sz w:val="22"/>
          <w:szCs w:val="22"/>
          <w:lang w:eastAsia="ko-KR"/>
        </w:rPr>
      </w:pPr>
    </w:p>
    <w:p w14:paraId="11C50B39" w14:textId="60EF6204" w:rsidR="00883849" w:rsidRDefault="00883849" w:rsidP="0088384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5</w:t>
      </w:r>
      <w:r w:rsidRPr="00DE3FBF">
        <w:rPr>
          <w:rFonts w:eastAsia="바탕"/>
          <w:b/>
          <w:sz w:val="22"/>
          <w:szCs w:val="22"/>
          <w:lang w:eastAsia="ko-KR"/>
        </w:rPr>
        <w:t xml:space="preserve">: </w:t>
      </w:r>
      <w:r w:rsidR="005F179D" w:rsidRPr="005F179D">
        <w:rPr>
          <w:rFonts w:eastAsia="바탕"/>
          <w:b/>
          <w:sz w:val="22"/>
          <w:szCs w:val="22"/>
          <w:lang w:eastAsia="ko-KR"/>
        </w:rPr>
        <w:t>To support random access procedure for Ambient IoT system</w:t>
      </w:r>
      <w:r w:rsidR="007B1A8B" w:rsidRPr="007B1A8B">
        <w:rPr>
          <w:rFonts w:eastAsia="바탕"/>
          <w:b/>
          <w:sz w:val="22"/>
          <w:szCs w:val="22"/>
          <w:lang w:eastAsia="ko-KR"/>
        </w:rPr>
        <w:t>, study the following</w:t>
      </w:r>
      <w:r w:rsidR="004962A9">
        <w:rPr>
          <w:rFonts w:eastAsia="바탕"/>
          <w:b/>
          <w:sz w:val="22"/>
          <w:szCs w:val="22"/>
          <w:lang w:eastAsia="ko-KR"/>
        </w:rPr>
        <w:t>:</w:t>
      </w:r>
    </w:p>
    <w:p w14:paraId="4DC3873D" w14:textId="2DEBBB36" w:rsidR="004962A9" w:rsidRDefault="005F179D" w:rsidP="002158BA">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How to support each step during random access and how to resolve collision among devices</w:t>
      </w:r>
    </w:p>
    <w:p w14:paraId="79E3A6E5" w14:textId="772830D0" w:rsidR="00883849" w:rsidRPr="00093C9C" w:rsidRDefault="005F179D" w:rsidP="002158BA">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How to reduce device collision and access latency (e.g. multiple device access by TDM/FDM)</w:t>
      </w:r>
    </w:p>
    <w:p w14:paraId="34BB5B37" w14:textId="77777777" w:rsidR="00F37D87" w:rsidRPr="0075298C" w:rsidRDefault="00F37D87" w:rsidP="003F572E">
      <w:pPr>
        <w:spacing w:before="120" w:after="120" w:line="240" w:lineRule="auto"/>
        <w:ind w:left="0" w:firstLineChars="100" w:firstLine="220"/>
        <w:rPr>
          <w:rFonts w:eastAsia="바탕"/>
          <w:sz w:val="22"/>
          <w:szCs w:val="22"/>
          <w:lang w:eastAsia="ko-KR"/>
        </w:rPr>
      </w:pPr>
    </w:p>
    <w:p w14:paraId="55311C04" w14:textId="57F517BA" w:rsidR="00F37D87" w:rsidRP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Scheduling and timing relationships</w:t>
      </w:r>
    </w:p>
    <w:p w14:paraId="693FF1EE" w14:textId="7908A866" w:rsidR="00F37D87" w:rsidRDefault="00FB59E4" w:rsidP="003F572E">
      <w:pPr>
        <w:spacing w:before="120" w:after="120" w:line="240" w:lineRule="auto"/>
        <w:ind w:left="0" w:firstLineChars="100" w:firstLine="220"/>
        <w:rPr>
          <w:rFonts w:eastAsia="바탕"/>
          <w:sz w:val="22"/>
          <w:szCs w:val="22"/>
          <w:lang w:eastAsia="ko-KR"/>
        </w:rPr>
      </w:pPr>
      <w:r w:rsidRPr="00FB59E4">
        <w:rPr>
          <w:rFonts w:eastAsia="바탕"/>
          <w:sz w:val="22"/>
          <w:szCs w:val="22"/>
          <w:lang w:eastAsia="ko-KR"/>
        </w:rPr>
        <w:t xml:space="preserve">First of all, it is necessary to study </w:t>
      </w:r>
      <w:r w:rsidR="00A379F6">
        <w:rPr>
          <w:rFonts w:eastAsia="바탕"/>
          <w:sz w:val="22"/>
          <w:szCs w:val="22"/>
          <w:lang w:eastAsia="ko-KR"/>
        </w:rPr>
        <w:t xml:space="preserve">energy storage status </w:t>
      </w:r>
      <w:r w:rsidR="008E75F8">
        <w:rPr>
          <w:rFonts w:eastAsia="바탕" w:hint="eastAsia"/>
          <w:sz w:val="22"/>
          <w:szCs w:val="22"/>
          <w:lang w:eastAsia="ko-KR"/>
        </w:rPr>
        <w:t xml:space="preserve">based </w:t>
      </w:r>
      <w:r w:rsidR="008E75F8">
        <w:rPr>
          <w:rFonts w:eastAsia="바탕"/>
          <w:sz w:val="22"/>
          <w:szCs w:val="22"/>
          <w:lang w:eastAsia="ko-KR"/>
        </w:rPr>
        <w:t>on CW provision</w:t>
      </w:r>
      <w:r w:rsidR="00A379F6">
        <w:rPr>
          <w:rFonts w:eastAsia="바탕"/>
          <w:sz w:val="22"/>
          <w:szCs w:val="22"/>
          <w:lang w:eastAsia="ko-KR"/>
        </w:rPr>
        <w:t xml:space="preserve"> and their impact on the scheduling and timing.</w:t>
      </w:r>
      <w:r>
        <w:rPr>
          <w:rFonts w:eastAsia="바탕"/>
          <w:sz w:val="22"/>
          <w:szCs w:val="22"/>
          <w:lang w:eastAsia="ko-KR"/>
        </w:rPr>
        <w:t xml:space="preserve"> </w:t>
      </w:r>
      <w:r w:rsidRPr="00FB59E4">
        <w:rPr>
          <w:rFonts w:eastAsia="바탕"/>
          <w:sz w:val="22"/>
          <w:szCs w:val="22"/>
          <w:lang w:eastAsia="ko-KR"/>
        </w:rPr>
        <w:t xml:space="preserve">In other words, these waveform characteristics need to be considered when the reader schedules the tag in the </w:t>
      </w:r>
      <w:r w:rsidR="00BD2DF2">
        <w:rPr>
          <w:rFonts w:eastAsia="바탕"/>
          <w:sz w:val="22"/>
          <w:szCs w:val="22"/>
          <w:lang w:eastAsia="ko-KR"/>
        </w:rPr>
        <w:t>Ambient</w:t>
      </w:r>
      <w:r w:rsidRPr="00FB59E4">
        <w:rPr>
          <w:rFonts w:eastAsia="바탕"/>
          <w:sz w:val="22"/>
          <w:szCs w:val="22"/>
          <w:lang w:eastAsia="ko-KR"/>
        </w:rPr>
        <w:t xml:space="preserve"> IoT system.</w:t>
      </w:r>
      <w:r w:rsidRPr="00FB59E4">
        <w:t xml:space="preserve"> </w:t>
      </w:r>
      <w:r w:rsidRPr="00FB59E4">
        <w:rPr>
          <w:rFonts w:eastAsia="바탕"/>
          <w:sz w:val="22"/>
          <w:szCs w:val="22"/>
          <w:lang w:eastAsia="ko-KR"/>
        </w:rPr>
        <w:t xml:space="preserve">In addition, it is necessary to define the timing relationship </w:t>
      </w:r>
      <w:r w:rsidRPr="00FB59E4">
        <w:rPr>
          <w:rFonts w:eastAsia="바탕"/>
          <w:sz w:val="22"/>
          <w:szCs w:val="22"/>
          <w:lang w:eastAsia="ko-KR"/>
        </w:rPr>
        <w:lastRenderedPageBreak/>
        <w:t xml:space="preserve">between the reader's CW transmission, the reader's DL control information transmission, and the tag's </w:t>
      </w:r>
      <w:r>
        <w:rPr>
          <w:rFonts w:eastAsia="바탕"/>
          <w:sz w:val="22"/>
          <w:szCs w:val="22"/>
          <w:lang w:eastAsia="ko-KR"/>
        </w:rPr>
        <w:t xml:space="preserve">single or multiple </w:t>
      </w:r>
      <w:r w:rsidRPr="00FB59E4">
        <w:rPr>
          <w:rFonts w:eastAsia="바탕"/>
          <w:sz w:val="22"/>
          <w:szCs w:val="22"/>
          <w:lang w:eastAsia="ko-KR"/>
        </w:rPr>
        <w:t>UL transmission</w:t>
      </w:r>
      <w:r>
        <w:rPr>
          <w:rFonts w:eastAsia="바탕"/>
          <w:sz w:val="22"/>
          <w:szCs w:val="22"/>
          <w:lang w:eastAsia="ko-KR"/>
        </w:rPr>
        <w:t>(s), and multiple transmissions during in random access procedure.</w:t>
      </w:r>
    </w:p>
    <w:p w14:paraId="6DBFFCCF" w14:textId="77777777" w:rsidR="00750DF9" w:rsidRDefault="00750DF9" w:rsidP="00750DF9">
      <w:pPr>
        <w:spacing w:before="120" w:after="120" w:line="240" w:lineRule="auto"/>
        <w:ind w:left="0" w:firstLineChars="100" w:firstLine="216"/>
        <w:rPr>
          <w:rFonts w:eastAsia="바탕"/>
          <w:b/>
          <w:sz w:val="22"/>
          <w:szCs w:val="22"/>
          <w:lang w:eastAsia="ko-KR"/>
        </w:rPr>
      </w:pPr>
    </w:p>
    <w:p w14:paraId="363F237E" w14:textId="5C31384E" w:rsidR="00FF4B7F" w:rsidRPr="008C09B4" w:rsidRDefault="00C97FA7" w:rsidP="00FF4B7F">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B84ABD">
        <w:rPr>
          <w:rFonts w:eastAsia="바탕"/>
          <w:b/>
          <w:sz w:val="22"/>
          <w:szCs w:val="22"/>
          <w:lang w:eastAsia="ko-KR"/>
        </w:rPr>
        <w:t>6</w:t>
      </w:r>
      <w:r w:rsidR="00750DF9" w:rsidRPr="00FF4B7F">
        <w:rPr>
          <w:rFonts w:eastAsia="바탕"/>
          <w:b/>
          <w:sz w:val="22"/>
          <w:szCs w:val="22"/>
          <w:lang w:eastAsia="ko-KR"/>
        </w:rPr>
        <w:t>:</w:t>
      </w:r>
      <w:r w:rsidR="00750DF9" w:rsidRPr="008C09B4">
        <w:rPr>
          <w:rFonts w:eastAsia="바탕"/>
          <w:b/>
          <w:sz w:val="22"/>
          <w:szCs w:val="22"/>
          <w:lang w:eastAsia="ko-KR"/>
        </w:rPr>
        <w:t xml:space="preserve"> </w:t>
      </w:r>
      <w:r w:rsidR="00FF4B7F" w:rsidRPr="008C09B4">
        <w:rPr>
          <w:rFonts w:eastAsia="바탕"/>
          <w:b/>
          <w:sz w:val="22"/>
          <w:szCs w:val="22"/>
          <w:lang w:eastAsia="ko-KR"/>
        </w:rPr>
        <w:t>Study the following aspects for scheduling and timing relationships for Ambient IoT</w:t>
      </w:r>
    </w:p>
    <w:p w14:paraId="2F416F3E" w14:textId="6749EDDD" w:rsidR="00FF4B7F" w:rsidRDefault="00954E25" w:rsidP="00FF4B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00FF4B7F" w:rsidRPr="008C09B4">
        <w:rPr>
          <w:rFonts w:ascii="Times New Roman" w:hAnsi="Times New Roman"/>
          <w:b/>
          <w:sz w:val="22"/>
          <w:szCs w:val="22"/>
          <w:lang w:val="en-GB" w:eastAsia="ko-KR"/>
        </w:rPr>
        <w:t xml:space="preserve"> and their impact on the scheduling and timing</w:t>
      </w:r>
    </w:p>
    <w:p w14:paraId="78C9C3A0" w14:textId="0DC12E11" w:rsidR="00FF4B7F" w:rsidRPr="008C09B4" w:rsidRDefault="00FF4B7F" w:rsidP="008C09B4">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ultiple DL/UL transmissions</w:t>
      </w:r>
    </w:p>
    <w:p w14:paraId="56AD8053" w14:textId="5920DAD9" w:rsidR="00750DF9" w:rsidRPr="00750DF9" w:rsidRDefault="00750DF9" w:rsidP="003F572E">
      <w:pPr>
        <w:spacing w:before="120" w:after="120" w:line="240" w:lineRule="auto"/>
        <w:ind w:left="0" w:firstLineChars="100" w:firstLine="220"/>
        <w:rPr>
          <w:rFonts w:eastAsia="바탕"/>
          <w:sz w:val="22"/>
          <w:szCs w:val="22"/>
          <w:lang w:eastAsia="ko-KR"/>
        </w:rPr>
      </w:pPr>
    </w:p>
    <w:p w14:paraId="5C78A9D8" w14:textId="131D985A" w:rsidR="00750DF9" w:rsidRDefault="00827308" w:rsidP="003F572E">
      <w:pPr>
        <w:spacing w:before="120" w:after="120" w:line="240" w:lineRule="auto"/>
        <w:ind w:left="0" w:firstLineChars="100" w:firstLine="220"/>
        <w:rPr>
          <w:rFonts w:eastAsia="바탕"/>
          <w:sz w:val="22"/>
          <w:szCs w:val="22"/>
          <w:lang w:eastAsia="ko-KR"/>
        </w:rPr>
      </w:pPr>
      <w:r w:rsidRPr="00827308">
        <w:rPr>
          <w:rFonts w:eastAsia="바탕"/>
          <w:sz w:val="22"/>
          <w:szCs w:val="22"/>
          <w:lang w:eastAsia="ko-KR"/>
        </w:rPr>
        <w:t xml:space="preserve">Meanwhile, </w:t>
      </w:r>
      <w:r>
        <w:rPr>
          <w:rFonts w:eastAsia="바탕"/>
          <w:sz w:val="22"/>
          <w:szCs w:val="22"/>
          <w:lang w:eastAsia="ko-KR"/>
        </w:rPr>
        <w:t>multiple</w:t>
      </w:r>
      <w:r w:rsidRPr="00827308">
        <w:rPr>
          <w:rFonts w:eastAsia="바탕"/>
          <w:sz w:val="22"/>
          <w:szCs w:val="22"/>
          <w:lang w:eastAsia="ko-KR"/>
        </w:rPr>
        <w:t xml:space="preserve"> reply types</w:t>
      </w:r>
      <w:r w:rsidR="00FF4B7F">
        <w:rPr>
          <w:rFonts w:eastAsia="바탕"/>
          <w:sz w:val="22"/>
          <w:szCs w:val="22"/>
          <w:lang w:eastAsia="ko-KR"/>
        </w:rPr>
        <w:t xml:space="preserve"> (e.g., UL transmission types)</w:t>
      </w:r>
      <w:r w:rsidRPr="00827308">
        <w:rPr>
          <w:rFonts w:eastAsia="바탕"/>
          <w:sz w:val="22"/>
          <w:szCs w:val="22"/>
          <w:lang w:eastAsia="ko-KR"/>
        </w:rPr>
        <w:t xml:space="preserve"> may be defined in </w:t>
      </w:r>
      <w:r w:rsidR="00BD2DF2">
        <w:rPr>
          <w:rFonts w:eastAsia="바탕"/>
          <w:sz w:val="22"/>
          <w:szCs w:val="22"/>
          <w:lang w:eastAsia="ko-KR"/>
        </w:rPr>
        <w:t>Ambient</w:t>
      </w:r>
      <w:r w:rsidRPr="00827308">
        <w:rPr>
          <w:rFonts w:eastAsia="바탕"/>
          <w:sz w:val="22"/>
          <w:szCs w:val="22"/>
          <w:lang w:eastAsia="ko-KR"/>
        </w:rPr>
        <w:t xml:space="preserve"> IoT system.</w:t>
      </w:r>
      <w:r>
        <w:rPr>
          <w:rFonts w:eastAsia="바탕"/>
          <w:sz w:val="22"/>
          <w:szCs w:val="22"/>
          <w:lang w:eastAsia="ko-KR"/>
        </w:rPr>
        <w:t xml:space="preserve"> </w:t>
      </w:r>
      <w:r w:rsidRPr="00827308">
        <w:rPr>
          <w:rFonts w:eastAsia="바탕"/>
          <w:sz w:val="22"/>
          <w:szCs w:val="22"/>
          <w:lang w:eastAsia="ko-KR"/>
        </w:rPr>
        <w:t>For example, reply type</w:t>
      </w:r>
      <w:r>
        <w:rPr>
          <w:rFonts w:eastAsia="바탕"/>
          <w:sz w:val="22"/>
          <w:szCs w:val="22"/>
          <w:lang w:eastAsia="ko-KR"/>
        </w:rPr>
        <w:t>s</w:t>
      </w:r>
      <w:r w:rsidRPr="00827308">
        <w:rPr>
          <w:rFonts w:eastAsia="바탕"/>
          <w:sz w:val="22"/>
          <w:szCs w:val="22"/>
          <w:lang w:eastAsia="ko-KR"/>
        </w:rPr>
        <w:t xml:space="preserve"> may be defined according to the </w:t>
      </w:r>
      <w:r>
        <w:rPr>
          <w:rFonts w:eastAsia="바탕"/>
          <w:sz w:val="22"/>
          <w:szCs w:val="22"/>
          <w:lang w:eastAsia="ko-KR"/>
        </w:rPr>
        <w:t xml:space="preserve">tag’s </w:t>
      </w:r>
      <w:r w:rsidRPr="00827308">
        <w:rPr>
          <w:rFonts w:eastAsia="바탕"/>
          <w:sz w:val="22"/>
          <w:szCs w:val="22"/>
          <w:lang w:eastAsia="ko-KR"/>
        </w:rPr>
        <w:t>energy storage capacity</w:t>
      </w:r>
      <w:r>
        <w:rPr>
          <w:rFonts w:eastAsia="바탕"/>
          <w:sz w:val="22"/>
          <w:szCs w:val="22"/>
          <w:lang w:eastAsia="ko-KR"/>
        </w:rPr>
        <w:t>.</w:t>
      </w:r>
      <w:r w:rsidRPr="00827308">
        <w:t xml:space="preserve"> </w:t>
      </w:r>
      <w:r w:rsidRPr="00827308">
        <w:rPr>
          <w:rFonts w:eastAsia="바탕"/>
          <w:sz w:val="22"/>
          <w:szCs w:val="22"/>
          <w:lang w:eastAsia="ko-KR"/>
        </w:rPr>
        <w:t xml:space="preserve">In other words, if the </w:t>
      </w:r>
      <w:bookmarkStart w:id="4" w:name="_Hlk159002238"/>
      <w:r w:rsidR="00F12955">
        <w:rPr>
          <w:rFonts w:eastAsia="바탕"/>
          <w:sz w:val="22"/>
          <w:szCs w:val="22"/>
          <w:lang w:eastAsia="ko-KR"/>
        </w:rPr>
        <w:t>tag’s</w:t>
      </w:r>
      <w:bookmarkEnd w:id="4"/>
      <w:r w:rsidR="00F12955">
        <w:rPr>
          <w:rFonts w:eastAsia="바탕"/>
          <w:sz w:val="22"/>
          <w:szCs w:val="22"/>
          <w:lang w:eastAsia="ko-KR"/>
        </w:rPr>
        <w:t xml:space="preserve"> </w:t>
      </w:r>
      <w:r w:rsidRPr="00827308">
        <w:rPr>
          <w:rFonts w:eastAsia="바탕"/>
          <w:sz w:val="22"/>
          <w:szCs w:val="22"/>
          <w:lang w:eastAsia="ko-KR"/>
        </w:rPr>
        <w:t xml:space="preserve">energy storage capacity is sufficient, a reply type that transmits UL data at once can be used, and if the </w:t>
      </w:r>
      <w:r w:rsidR="00F12955">
        <w:rPr>
          <w:rFonts w:eastAsia="바탕"/>
          <w:sz w:val="22"/>
          <w:szCs w:val="22"/>
          <w:lang w:eastAsia="ko-KR"/>
        </w:rPr>
        <w:t>tag’s</w:t>
      </w:r>
      <w:r w:rsidR="00F12955" w:rsidRPr="00827308">
        <w:rPr>
          <w:rFonts w:eastAsia="바탕"/>
          <w:sz w:val="22"/>
          <w:szCs w:val="22"/>
          <w:lang w:eastAsia="ko-KR"/>
        </w:rPr>
        <w:t xml:space="preserve"> </w:t>
      </w:r>
      <w:r w:rsidRPr="00827308">
        <w:rPr>
          <w:rFonts w:eastAsia="바탕"/>
          <w:sz w:val="22"/>
          <w:szCs w:val="22"/>
          <w:lang w:eastAsia="ko-KR"/>
        </w:rPr>
        <w:t>energy storage capacity is not sufficient, a reply type that transmits UL data divided into several can be used.</w:t>
      </w:r>
      <w:r w:rsidR="00F12955" w:rsidRPr="00F12955">
        <w:t xml:space="preserve"> </w:t>
      </w:r>
      <w:r w:rsidR="00F12955" w:rsidRPr="00F12955">
        <w:rPr>
          <w:rFonts w:eastAsia="바탕"/>
          <w:sz w:val="22"/>
          <w:szCs w:val="22"/>
          <w:lang w:eastAsia="ko-KR"/>
        </w:rPr>
        <w:t>As another example, reply type</w:t>
      </w:r>
      <w:r w:rsidR="00F12955">
        <w:rPr>
          <w:rFonts w:eastAsia="바탕"/>
          <w:sz w:val="22"/>
          <w:szCs w:val="22"/>
          <w:lang w:eastAsia="ko-KR"/>
        </w:rPr>
        <w:t>s</w:t>
      </w:r>
      <w:r w:rsidR="00F12955" w:rsidRPr="00F12955">
        <w:rPr>
          <w:rFonts w:eastAsia="바탕"/>
          <w:sz w:val="22"/>
          <w:szCs w:val="22"/>
          <w:lang w:eastAsia="ko-KR"/>
        </w:rPr>
        <w:t xml:space="preserve"> may be defined according to whether delay is applied.</w:t>
      </w:r>
      <w:r w:rsidR="00F12955" w:rsidRPr="00F12955">
        <w:t xml:space="preserve"> </w:t>
      </w:r>
      <w:r w:rsidR="00F12955" w:rsidRPr="00F12955">
        <w:rPr>
          <w:rFonts w:eastAsia="바탕"/>
          <w:sz w:val="22"/>
          <w:szCs w:val="22"/>
          <w:lang w:eastAsia="ko-KR"/>
        </w:rPr>
        <w:t>That is, a reply type that the tag immediately transmits may be defined, or a reply type that the tag waits for a specific delay and then transmits may be defined.</w:t>
      </w:r>
      <w:r w:rsidR="00F12955" w:rsidRPr="00F12955">
        <w:t xml:space="preserve"> </w:t>
      </w:r>
      <w:r w:rsidR="00F12955" w:rsidRPr="00F12955">
        <w:rPr>
          <w:rFonts w:eastAsia="바탕"/>
          <w:sz w:val="22"/>
          <w:szCs w:val="22"/>
          <w:lang w:eastAsia="ko-KR"/>
        </w:rPr>
        <w:t>In this case, the specific delay may be</w:t>
      </w:r>
      <w:r w:rsidR="00F12955">
        <w:rPr>
          <w:rFonts w:eastAsia="바탕"/>
          <w:sz w:val="22"/>
          <w:szCs w:val="22"/>
          <w:lang w:eastAsia="ko-KR"/>
        </w:rPr>
        <w:t xml:space="preserve"> pre</w:t>
      </w:r>
      <w:r w:rsidR="00F12955" w:rsidRPr="00F12955">
        <w:rPr>
          <w:rFonts w:eastAsia="바탕"/>
          <w:sz w:val="22"/>
          <w:szCs w:val="22"/>
          <w:lang w:eastAsia="ko-KR"/>
        </w:rPr>
        <w:t>defined for each reply type, or</w:t>
      </w:r>
      <w:r w:rsidR="00F12955">
        <w:rPr>
          <w:rFonts w:eastAsia="바탕"/>
          <w:sz w:val="22"/>
          <w:szCs w:val="22"/>
          <w:lang w:eastAsia="ko-KR"/>
        </w:rPr>
        <w:t xml:space="preserve"> it can be</w:t>
      </w:r>
      <w:r w:rsidR="00F12955" w:rsidRPr="00F12955">
        <w:rPr>
          <w:rFonts w:eastAsia="바탕"/>
          <w:sz w:val="22"/>
          <w:szCs w:val="22"/>
          <w:lang w:eastAsia="ko-KR"/>
        </w:rPr>
        <w:t xml:space="preserve"> directly</w:t>
      </w:r>
      <w:r w:rsidR="00F12955">
        <w:rPr>
          <w:rFonts w:eastAsia="바탕"/>
          <w:sz w:val="22"/>
          <w:szCs w:val="22"/>
          <w:lang w:eastAsia="ko-KR"/>
        </w:rPr>
        <w:t xml:space="preserve"> indicated</w:t>
      </w:r>
      <w:r w:rsidR="00F12955" w:rsidRPr="00F12955">
        <w:rPr>
          <w:rFonts w:eastAsia="바탕"/>
          <w:sz w:val="22"/>
          <w:szCs w:val="22"/>
          <w:lang w:eastAsia="ko-KR"/>
        </w:rPr>
        <w:t xml:space="preserve"> by reader.</w:t>
      </w:r>
      <w:r w:rsidR="00F12955" w:rsidRPr="00F12955">
        <w:t xml:space="preserve"> </w:t>
      </w:r>
      <w:r w:rsidR="00F12955" w:rsidRPr="00F12955">
        <w:rPr>
          <w:rFonts w:eastAsia="바탕"/>
          <w:sz w:val="22"/>
          <w:szCs w:val="22"/>
          <w:lang w:eastAsia="ko-KR"/>
        </w:rPr>
        <w:t xml:space="preserve">In addition, </w:t>
      </w:r>
      <w:r w:rsidR="00F12955">
        <w:rPr>
          <w:rFonts w:eastAsia="바탕"/>
          <w:sz w:val="22"/>
          <w:szCs w:val="22"/>
          <w:lang w:eastAsia="ko-KR"/>
        </w:rPr>
        <w:t>if multiple reply types are</w:t>
      </w:r>
      <w:r w:rsidR="00F12955" w:rsidRPr="00F12955">
        <w:rPr>
          <w:rFonts w:eastAsia="바탕"/>
          <w:sz w:val="22"/>
          <w:szCs w:val="22"/>
          <w:lang w:eastAsia="ko-KR"/>
        </w:rPr>
        <w:t xml:space="preserve"> defined as above, transmission timing for each reply type</w:t>
      </w:r>
      <w:r w:rsidR="00F12955">
        <w:rPr>
          <w:rFonts w:eastAsia="바탕"/>
          <w:sz w:val="22"/>
          <w:szCs w:val="22"/>
          <w:lang w:eastAsia="ko-KR"/>
        </w:rPr>
        <w:t xml:space="preserve"> </w:t>
      </w:r>
      <w:r w:rsidR="00F12955" w:rsidRPr="00F12955">
        <w:rPr>
          <w:rFonts w:eastAsia="바탕"/>
          <w:sz w:val="22"/>
          <w:szCs w:val="22"/>
          <w:lang w:eastAsia="ko-KR"/>
        </w:rPr>
        <w:t>needs to be discussed.</w:t>
      </w:r>
    </w:p>
    <w:p w14:paraId="4B7FB189" w14:textId="45E66B45" w:rsidR="00525133" w:rsidRPr="00525133" w:rsidRDefault="00525133"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addition, </w:t>
      </w:r>
      <w:r w:rsidR="00496496">
        <w:rPr>
          <w:rFonts w:eastAsia="바탕"/>
          <w:sz w:val="22"/>
          <w:szCs w:val="22"/>
          <w:lang w:eastAsia="ko-KR"/>
        </w:rPr>
        <w:t xml:space="preserve">it is considered that </w:t>
      </w:r>
      <w:r>
        <w:rPr>
          <w:rFonts w:eastAsia="바탕"/>
          <w:sz w:val="22"/>
          <w:szCs w:val="22"/>
          <w:lang w:eastAsia="ko-KR"/>
        </w:rPr>
        <w:t>reader</w:t>
      </w:r>
      <w:r w:rsidR="00496496">
        <w:rPr>
          <w:rFonts w:eastAsia="바탕"/>
          <w:sz w:val="22"/>
          <w:szCs w:val="22"/>
          <w:lang w:eastAsia="ko-KR"/>
        </w:rPr>
        <w:t xml:space="preserve"> (e.g., </w:t>
      </w:r>
      <w:proofErr w:type="spellStart"/>
      <w:r w:rsidR="00496496" w:rsidRPr="00525133">
        <w:rPr>
          <w:rFonts w:eastAsia="바탕"/>
          <w:sz w:val="22"/>
          <w:szCs w:val="22"/>
          <w:lang w:eastAsia="ko-KR"/>
        </w:rPr>
        <w:t>gNB</w:t>
      </w:r>
      <w:proofErr w:type="spellEnd"/>
      <w:r w:rsidR="00496496" w:rsidRPr="00525133">
        <w:rPr>
          <w:rFonts w:eastAsia="바탕"/>
          <w:sz w:val="22"/>
          <w:szCs w:val="22"/>
          <w:lang w:eastAsia="ko-KR"/>
        </w:rPr>
        <w:t>/intermediate node</w:t>
      </w:r>
      <w:r w:rsidR="00496496">
        <w:rPr>
          <w:rFonts w:eastAsia="바탕"/>
          <w:sz w:val="22"/>
          <w:szCs w:val="22"/>
          <w:lang w:eastAsia="ko-KR"/>
        </w:rPr>
        <w:t>)</w:t>
      </w:r>
      <w:r w:rsidR="00496496" w:rsidRPr="00525133">
        <w:rPr>
          <w:rFonts w:eastAsia="바탕"/>
          <w:sz w:val="22"/>
          <w:szCs w:val="22"/>
          <w:lang w:eastAsia="ko-KR"/>
        </w:rPr>
        <w:t xml:space="preserve"> </w:t>
      </w:r>
      <w:r w:rsidRPr="003712F2">
        <w:rPr>
          <w:rFonts w:eastAsia="바탕"/>
          <w:sz w:val="22"/>
          <w:szCs w:val="22"/>
          <w:lang w:eastAsia="ko-KR"/>
        </w:rPr>
        <w:t xml:space="preserve">allocates </w:t>
      </w:r>
      <w:r>
        <w:rPr>
          <w:rFonts w:eastAsia="바탕"/>
          <w:sz w:val="22"/>
          <w:szCs w:val="22"/>
          <w:lang w:eastAsia="ko-KR"/>
        </w:rPr>
        <w:t>non-consecutive</w:t>
      </w:r>
      <w:r w:rsidR="00496496">
        <w:rPr>
          <w:rFonts w:eastAsia="바탕"/>
          <w:sz w:val="22"/>
          <w:szCs w:val="22"/>
          <w:lang w:eastAsia="ko-KR"/>
        </w:rPr>
        <w:t xml:space="preserve"> time-domain resources for Ambient</w:t>
      </w:r>
      <w:r w:rsidR="00496496" w:rsidRPr="003712F2">
        <w:rPr>
          <w:rFonts w:eastAsia="바탕"/>
          <w:sz w:val="22"/>
          <w:szCs w:val="22"/>
          <w:lang w:eastAsia="ko-KR"/>
        </w:rPr>
        <w:t xml:space="preserve"> IoT</w:t>
      </w:r>
      <w:r w:rsidR="00496496">
        <w:rPr>
          <w:rFonts w:eastAsia="바탕"/>
          <w:sz w:val="22"/>
          <w:szCs w:val="22"/>
          <w:lang w:eastAsia="ko-KR"/>
        </w:rPr>
        <w:t xml:space="preserve">. For this case, RAN1 needs to </w:t>
      </w:r>
      <w:r w:rsidR="00496496" w:rsidRPr="00525133">
        <w:rPr>
          <w:rFonts w:eastAsia="바탕"/>
          <w:sz w:val="22"/>
          <w:szCs w:val="22"/>
          <w:lang w:eastAsia="ko-KR"/>
        </w:rPr>
        <w:t>study if</w:t>
      </w:r>
      <w:r w:rsidR="00496496">
        <w:rPr>
          <w:rFonts w:eastAsia="바탕"/>
          <w:sz w:val="22"/>
          <w:szCs w:val="22"/>
          <w:lang w:eastAsia="ko-KR"/>
        </w:rPr>
        <w:t xml:space="preserve"> reader </w:t>
      </w:r>
      <w:r w:rsidR="00496496" w:rsidRPr="00525133">
        <w:rPr>
          <w:rFonts w:eastAsia="바탕"/>
          <w:sz w:val="22"/>
          <w:szCs w:val="22"/>
          <w:lang w:eastAsia="ko-KR"/>
        </w:rPr>
        <w:t xml:space="preserve">needs to indicate the validity of the available time-domain resource to </w:t>
      </w:r>
      <w:r w:rsidR="00496496">
        <w:rPr>
          <w:rFonts w:eastAsia="바탕"/>
          <w:sz w:val="22"/>
          <w:szCs w:val="22"/>
          <w:lang w:eastAsia="ko-KR"/>
        </w:rPr>
        <w:t>tag.</w:t>
      </w:r>
      <w:r w:rsidRPr="00950148">
        <w:t xml:space="preserve"> </w:t>
      </w:r>
      <w:r w:rsidRPr="00950148">
        <w:rPr>
          <w:rFonts w:eastAsia="바탕"/>
          <w:sz w:val="22"/>
          <w:szCs w:val="22"/>
          <w:lang w:eastAsia="ko-KR"/>
        </w:rPr>
        <w:t xml:space="preserve">For example, </w:t>
      </w:r>
      <w:r w:rsidR="00496496">
        <w:rPr>
          <w:rFonts w:eastAsia="바탕"/>
          <w:sz w:val="22"/>
          <w:szCs w:val="22"/>
          <w:lang w:eastAsia="ko-KR"/>
        </w:rPr>
        <w:t xml:space="preserve">the </w:t>
      </w:r>
      <w:r>
        <w:rPr>
          <w:rFonts w:eastAsia="바탕"/>
          <w:sz w:val="22"/>
          <w:szCs w:val="22"/>
          <w:lang w:eastAsia="ko-KR"/>
        </w:rPr>
        <w:t>reader</w:t>
      </w:r>
      <w:r w:rsidRPr="00950148">
        <w:rPr>
          <w:rFonts w:eastAsia="바탕"/>
          <w:sz w:val="22"/>
          <w:szCs w:val="22"/>
          <w:lang w:eastAsia="ko-KR"/>
        </w:rPr>
        <w:t xml:space="preserve"> may indicate the validity of the resource </w:t>
      </w:r>
      <w:r>
        <w:rPr>
          <w:rFonts w:eastAsia="바탕"/>
          <w:sz w:val="22"/>
          <w:szCs w:val="22"/>
          <w:lang w:eastAsia="ko-KR"/>
        </w:rPr>
        <w:t>by using</w:t>
      </w:r>
      <w:r w:rsidRPr="00950148">
        <w:rPr>
          <w:rFonts w:eastAsia="바탕"/>
          <w:sz w:val="22"/>
          <w:szCs w:val="22"/>
          <w:lang w:eastAsia="ko-KR"/>
        </w:rPr>
        <w:t xml:space="preserve"> bitmap or RIV </w:t>
      </w:r>
      <w:r>
        <w:rPr>
          <w:rFonts w:eastAsia="바탕"/>
          <w:sz w:val="22"/>
          <w:szCs w:val="22"/>
          <w:lang w:eastAsia="ko-KR"/>
        </w:rPr>
        <w:t>manner</w:t>
      </w:r>
      <w:r w:rsidRPr="00950148">
        <w:rPr>
          <w:rFonts w:eastAsia="바탕"/>
          <w:sz w:val="22"/>
          <w:szCs w:val="22"/>
          <w:lang w:eastAsia="ko-KR"/>
        </w:rPr>
        <w:t xml:space="preserve"> (e.g., starting </w:t>
      </w:r>
      <w:r>
        <w:rPr>
          <w:rFonts w:eastAsia="바탕"/>
          <w:sz w:val="22"/>
          <w:szCs w:val="22"/>
          <w:lang w:eastAsia="ko-KR"/>
        </w:rPr>
        <w:t>timing</w:t>
      </w:r>
      <w:r w:rsidRPr="00950148">
        <w:rPr>
          <w:rFonts w:eastAsia="바탕"/>
          <w:sz w:val="22"/>
          <w:szCs w:val="22"/>
          <w:lang w:eastAsia="ko-KR"/>
        </w:rPr>
        <w:t xml:space="preserve"> and duration).</w:t>
      </w:r>
      <w:r w:rsidR="00496496">
        <w:rPr>
          <w:rFonts w:eastAsia="바탕"/>
          <w:sz w:val="22"/>
          <w:szCs w:val="22"/>
          <w:lang w:eastAsia="ko-KR"/>
        </w:rPr>
        <w:t xml:space="preserve"> </w:t>
      </w:r>
      <w:r w:rsidR="00496496" w:rsidRPr="00496496">
        <w:rPr>
          <w:rFonts w:eastAsia="바탕"/>
          <w:sz w:val="22"/>
          <w:szCs w:val="22"/>
          <w:lang w:eastAsia="ko-KR"/>
        </w:rPr>
        <w:t>For another example, the reader may provide skipping information about UL transmission of the tag.</w:t>
      </w:r>
      <w:r w:rsidR="00496496">
        <w:rPr>
          <w:rFonts w:eastAsia="바탕"/>
          <w:sz w:val="22"/>
          <w:szCs w:val="22"/>
          <w:lang w:eastAsia="ko-KR"/>
        </w:rPr>
        <w:t xml:space="preserve"> Also</w:t>
      </w:r>
      <w:r w:rsidRPr="00950148">
        <w:rPr>
          <w:rFonts w:eastAsia="바탕"/>
          <w:sz w:val="22"/>
          <w:szCs w:val="22"/>
          <w:lang w:eastAsia="ko-KR"/>
        </w:rPr>
        <w:t>, if tag</w:t>
      </w:r>
      <w:r>
        <w:rPr>
          <w:rFonts w:eastAsia="바탕"/>
          <w:sz w:val="22"/>
          <w:szCs w:val="22"/>
          <w:lang w:eastAsia="ko-KR"/>
        </w:rPr>
        <w:t>s</w:t>
      </w:r>
      <w:r w:rsidRPr="00950148">
        <w:rPr>
          <w:rFonts w:eastAsia="바탕"/>
          <w:sz w:val="22"/>
          <w:szCs w:val="22"/>
          <w:lang w:eastAsia="ko-KR"/>
        </w:rPr>
        <w:t xml:space="preserve"> use slot number counter or back-off timer, it is necessary to define the counter or timer to be reduced only within the above valid resources.</w:t>
      </w:r>
    </w:p>
    <w:p w14:paraId="581F493E" w14:textId="4349AC96" w:rsidR="00750DF9" w:rsidRDefault="00750DF9" w:rsidP="00A21283">
      <w:pPr>
        <w:spacing w:before="120" w:after="120" w:line="240" w:lineRule="auto"/>
        <w:ind w:left="0" w:firstLineChars="100" w:firstLine="220"/>
        <w:rPr>
          <w:rFonts w:eastAsia="바탕"/>
          <w:sz w:val="22"/>
          <w:szCs w:val="22"/>
          <w:lang w:eastAsia="ko-KR"/>
        </w:rPr>
      </w:pPr>
    </w:p>
    <w:p w14:paraId="48518841" w14:textId="716A6FF6" w:rsidR="00FF4B7F" w:rsidRPr="00FF4B7F" w:rsidRDefault="00750DF9" w:rsidP="00FF4B7F">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7</w:t>
      </w:r>
      <w:r w:rsidRPr="00DE3FBF">
        <w:rPr>
          <w:rFonts w:eastAsia="바탕"/>
          <w:b/>
          <w:sz w:val="22"/>
          <w:szCs w:val="22"/>
          <w:lang w:eastAsia="ko-KR"/>
        </w:rPr>
        <w:t xml:space="preserve">: </w:t>
      </w:r>
      <w:r w:rsidR="00FF4B7F" w:rsidRPr="00FF4B7F">
        <w:rPr>
          <w:rFonts w:eastAsia="바탕"/>
          <w:b/>
          <w:sz w:val="22"/>
          <w:szCs w:val="22"/>
          <w:lang w:eastAsia="ko-KR"/>
        </w:rPr>
        <w:t>Consider the following cases for studying scheduling and timing relationships for Ambient IoT</w:t>
      </w:r>
    </w:p>
    <w:p w14:paraId="7AE50E23" w14:textId="6FF7FE15"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Single/multiple DL/UL transmissions</w:t>
      </w:r>
    </w:p>
    <w:p w14:paraId="405C3D77" w14:textId="16FFD76C"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Immediate/delayed reply to DL commands</w:t>
      </w:r>
    </w:p>
    <w:p w14:paraId="10E335BF" w14:textId="79BDD109"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Non-contiguous time domain resources</w:t>
      </w:r>
    </w:p>
    <w:p w14:paraId="35567DC5" w14:textId="5E96046B" w:rsidR="00496496" w:rsidRDefault="00496496" w:rsidP="00750DF9">
      <w:pPr>
        <w:spacing w:before="120" w:after="120" w:line="240" w:lineRule="auto"/>
        <w:ind w:left="0" w:firstLineChars="100" w:firstLine="216"/>
        <w:rPr>
          <w:rFonts w:eastAsia="바탕"/>
          <w:b/>
          <w:sz w:val="22"/>
          <w:szCs w:val="22"/>
          <w:lang w:eastAsia="ko-KR"/>
        </w:rPr>
      </w:pPr>
    </w:p>
    <w:p w14:paraId="3C346D6A" w14:textId="44E4DDF3" w:rsidR="00496496" w:rsidRP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8</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63E809D3" w14:textId="4F2CB3DB" w:rsidR="00A21283" w:rsidRDefault="00A21283" w:rsidP="00A21283">
      <w:pPr>
        <w:spacing w:before="120" w:after="120" w:line="240" w:lineRule="auto"/>
        <w:ind w:left="0" w:firstLineChars="100" w:firstLine="220"/>
        <w:rPr>
          <w:rFonts w:eastAsia="바탕"/>
          <w:sz w:val="22"/>
          <w:szCs w:val="22"/>
          <w:lang w:eastAsia="ko-KR"/>
        </w:rPr>
      </w:pPr>
    </w:p>
    <w:p w14:paraId="1857BE51" w14:textId="19CDD7C2" w:rsidR="00525133" w:rsidRDefault="00C82965" w:rsidP="00750DF9">
      <w:pPr>
        <w:spacing w:before="120" w:after="120" w:line="240" w:lineRule="auto"/>
        <w:ind w:left="0" w:firstLineChars="100" w:firstLine="220"/>
        <w:rPr>
          <w:rFonts w:eastAsia="바탕"/>
          <w:sz w:val="22"/>
          <w:szCs w:val="22"/>
          <w:lang w:eastAsia="ko-KR"/>
        </w:rPr>
      </w:pPr>
      <w:r w:rsidRPr="003636DA">
        <w:rPr>
          <w:rFonts w:eastAsia="바탕"/>
          <w:sz w:val="22"/>
          <w:szCs w:val="22"/>
          <w:lang w:eastAsia="ko-KR"/>
        </w:rPr>
        <w:lastRenderedPageBreak/>
        <w:t xml:space="preserve">On the other hand, </w:t>
      </w:r>
      <w:r>
        <w:rPr>
          <w:rFonts w:eastAsia="바탕"/>
          <w:sz w:val="22"/>
          <w:szCs w:val="22"/>
          <w:lang w:eastAsia="ko-KR"/>
        </w:rPr>
        <w:t>c</w:t>
      </w:r>
      <w:r w:rsidRPr="002304FF">
        <w:rPr>
          <w:rFonts w:eastAsia="바탕"/>
          <w:sz w:val="22"/>
          <w:szCs w:val="22"/>
          <w:lang w:eastAsia="ko-KR"/>
        </w:rPr>
        <w:t>onsidering topology 2, the NR UE becomes intermediate node and operates as</w:t>
      </w:r>
      <w:r>
        <w:rPr>
          <w:rFonts w:eastAsia="바탕"/>
          <w:sz w:val="22"/>
          <w:szCs w:val="22"/>
          <w:lang w:eastAsia="ko-KR"/>
        </w:rPr>
        <w:t xml:space="preserve"> a</w:t>
      </w:r>
      <w:r w:rsidRPr="002304FF">
        <w:rPr>
          <w:rFonts w:eastAsia="바탕"/>
          <w:sz w:val="22"/>
          <w:szCs w:val="22"/>
          <w:lang w:eastAsia="ko-KR"/>
        </w:rPr>
        <w:t xml:space="preserve"> reader.</w:t>
      </w:r>
      <w:r w:rsidRPr="002304FF">
        <w:t xml:space="preserve"> </w:t>
      </w:r>
      <w:r w:rsidRPr="00C82965">
        <w:rPr>
          <w:rFonts w:eastAsia="바탕"/>
          <w:sz w:val="22"/>
          <w:szCs w:val="22"/>
          <w:lang w:eastAsia="ko-KR"/>
        </w:rPr>
        <w:t xml:space="preserve">At this time, while </w:t>
      </w:r>
      <w:r w:rsidR="00316C38" w:rsidRPr="002304FF">
        <w:rPr>
          <w:rFonts w:eastAsia="바탕"/>
          <w:sz w:val="22"/>
          <w:szCs w:val="22"/>
          <w:lang w:eastAsia="ko-KR"/>
        </w:rPr>
        <w:t xml:space="preserve">intermediate node </w:t>
      </w:r>
      <w:r w:rsidRPr="00C82965">
        <w:rPr>
          <w:rFonts w:eastAsia="바탕"/>
          <w:sz w:val="22"/>
          <w:szCs w:val="22"/>
          <w:lang w:eastAsia="ko-KR"/>
        </w:rPr>
        <w:t>communicates with tag</w:t>
      </w:r>
      <w:r>
        <w:rPr>
          <w:rFonts w:eastAsia="바탕"/>
          <w:sz w:val="22"/>
          <w:szCs w:val="22"/>
          <w:lang w:eastAsia="ko-KR"/>
        </w:rPr>
        <w:t xml:space="preserve"> as a reader</w:t>
      </w:r>
      <w:r w:rsidRPr="00C82965">
        <w:rPr>
          <w:rFonts w:eastAsia="바탕"/>
          <w:sz w:val="22"/>
          <w:szCs w:val="22"/>
          <w:lang w:eastAsia="ko-KR"/>
        </w:rPr>
        <w:t>, there may be situation</w:t>
      </w:r>
      <w:r>
        <w:rPr>
          <w:rFonts w:eastAsia="바탕"/>
          <w:sz w:val="22"/>
          <w:szCs w:val="22"/>
          <w:lang w:eastAsia="ko-KR"/>
        </w:rPr>
        <w:t>s</w:t>
      </w:r>
      <w:r w:rsidRPr="00C82965">
        <w:rPr>
          <w:rFonts w:eastAsia="바탕"/>
          <w:sz w:val="22"/>
          <w:szCs w:val="22"/>
          <w:lang w:eastAsia="ko-KR"/>
        </w:rPr>
        <w:t xml:space="preserve"> </w:t>
      </w:r>
      <w:r>
        <w:rPr>
          <w:rFonts w:eastAsia="바탕"/>
          <w:sz w:val="22"/>
          <w:szCs w:val="22"/>
          <w:lang w:eastAsia="ko-KR"/>
        </w:rPr>
        <w:t>where</w:t>
      </w:r>
      <w:r w:rsidRPr="00C82965">
        <w:rPr>
          <w:rFonts w:eastAsia="바탕"/>
          <w:sz w:val="22"/>
          <w:szCs w:val="22"/>
          <w:lang w:eastAsia="ko-KR"/>
        </w:rPr>
        <w:t xml:space="preserve"> UL synchronization with </w:t>
      </w:r>
      <w:proofErr w:type="spellStart"/>
      <w:r>
        <w:rPr>
          <w:rFonts w:eastAsia="바탕"/>
          <w:sz w:val="22"/>
          <w:szCs w:val="22"/>
          <w:lang w:eastAsia="ko-KR"/>
        </w:rPr>
        <w:t>g</w:t>
      </w:r>
      <w:r w:rsidRPr="00C82965">
        <w:rPr>
          <w:rFonts w:eastAsia="바탕"/>
          <w:sz w:val="22"/>
          <w:szCs w:val="22"/>
          <w:lang w:eastAsia="ko-KR"/>
        </w:rPr>
        <w:t>NB</w:t>
      </w:r>
      <w:proofErr w:type="spellEnd"/>
      <w:r w:rsidRPr="00C82965">
        <w:rPr>
          <w:rFonts w:eastAsia="바탕"/>
          <w:sz w:val="22"/>
          <w:szCs w:val="22"/>
          <w:lang w:eastAsia="ko-KR"/>
        </w:rPr>
        <w:t xml:space="preserve"> needs to be re-tuned</w:t>
      </w:r>
      <w:r w:rsidR="009E5C86" w:rsidRPr="009E5C86">
        <w:rPr>
          <w:rFonts w:eastAsia="바탕"/>
          <w:sz w:val="22"/>
          <w:szCs w:val="22"/>
          <w:lang w:eastAsia="ko-KR"/>
        </w:rPr>
        <w:t xml:space="preserve"> </w:t>
      </w:r>
      <w:r w:rsidR="009E5C86">
        <w:rPr>
          <w:rFonts w:eastAsia="바탕"/>
          <w:sz w:val="22"/>
          <w:szCs w:val="22"/>
          <w:lang w:eastAsia="ko-KR"/>
        </w:rPr>
        <w:t>by the intermediate node</w:t>
      </w:r>
      <w:r w:rsidRPr="00C82965">
        <w:rPr>
          <w:rFonts w:eastAsia="바탕"/>
          <w:sz w:val="22"/>
          <w:szCs w:val="22"/>
          <w:lang w:eastAsia="ko-KR"/>
        </w:rPr>
        <w:t>.</w:t>
      </w:r>
      <w:r w:rsidRPr="00C82965">
        <w:t xml:space="preserve"> </w:t>
      </w:r>
      <w:r w:rsidR="003712F2" w:rsidRPr="003712F2">
        <w:rPr>
          <w:rFonts w:eastAsia="바탕"/>
          <w:sz w:val="22"/>
          <w:szCs w:val="22"/>
          <w:lang w:eastAsia="ko-KR"/>
        </w:rPr>
        <w:t xml:space="preserve">For this situation, </w:t>
      </w:r>
      <w:proofErr w:type="spellStart"/>
      <w:r w:rsidR="003712F2" w:rsidRPr="003712F2">
        <w:rPr>
          <w:rFonts w:eastAsia="바탕"/>
          <w:sz w:val="22"/>
          <w:szCs w:val="22"/>
          <w:lang w:eastAsia="ko-KR"/>
        </w:rPr>
        <w:t>gNB</w:t>
      </w:r>
      <w:proofErr w:type="spellEnd"/>
      <w:r w:rsidR="003712F2" w:rsidRPr="003712F2">
        <w:rPr>
          <w:rFonts w:eastAsia="바탕"/>
          <w:sz w:val="22"/>
          <w:szCs w:val="22"/>
          <w:lang w:eastAsia="ko-KR"/>
        </w:rPr>
        <w:t xml:space="preserve"> </w:t>
      </w:r>
      <w:r w:rsidR="009E5C86">
        <w:rPr>
          <w:rFonts w:eastAsia="바탕"/>
          <w:sz w:val="22"/>
          <w:szCs w:val="22"/>
          <w:lang w:eastAsia="ko-KR"/>
        </w:rPr>
        <w:t>may need to</w:t>
      </w:r>
      <w:r w:rsidR="009E5C86" w:rsidRPr="003712F2">
        <w:rPr>
          <w:rFonts w:eastAsia="바탕"/>
          <w:sz w:val="22"/>
          <w:szCs w:val="22"/>
          <w:lang w:eastAsia="ko-KR"/>
        </w:rPr>
        <w:t xml:space="preserve"> </w:t>
      </w:r>
      <w:r w:rsidR="003712F2" w:rsidRPr="003712F2">
        <w:rPr>
          <w:rFonts w:eastAsia="바탕"/>
          <w:sz w:val="22"/>
          <w:szCs w:val="22"/>
          <w:lang w:eastAsia="ko-KR"/>
        </w:rPr>
        <w:t xml:space="preserve">provide longer </w:t>
      </w:r>
      <w:r w:rsidR="009E5C86">
        <w:rPr>
          <w:rFonts w:eastAsia="바탕"/>
          <w:sz w:val="22"/>
          <w:szCs w:val="22"/>
          <w:lang w:eastAsia="ko-KR"/>
        </w:rPr>
        <w:t xml:space="preserve">timing </w:t>
      </w:r>
      <w:r w:rsidR="003712F2" w:rsidRPr="003712F2">
        <w:rPr>
          <w:rFonts w:eastAsia="바탕"/>
          <w:sz w:val="22"/>
          <w:szCs w:val="22"/>
          <w:lang w:eastAsia="ko-KR"/>
        </w:rPr>
        <w:t>value</w:t>
      </w:r>
      <w:r w:rsidR="003712F2">
        <w:rPr>
          <w:rFonts w:eastAsia="바탕"/>
          <w:sz w:val="22"/>
          <w:szCs w:val="22"/>
          <w:lang w:eastAsia="ko-KR"/>
        </w:rPr>
        <w:t>s</w:t>
      </w:r>
      <w:r w:rsidR="003712F2" w:rsidRPr="003712F2">
        <w:rPr>
          <w:rFonts w:eastAsia="바탕"/>
          <w:sz w:val="22"/>
          <w:szCs w:val="22"/>
          <w:lang w:eastAsia="ko-KR"/>
        </w:rPr>
        <w:t xml:space="preserve"> than usual to </w:t>
      </w:r>
      <w:r w:rsidR="00316C38" w:rsidRPr="002304FF">
        <w:rPr>
          <w:rFonts w:eastAsia="바탕"/>
          <w:sz w:val="22"/>
          <w:szCs w:val="22"/>
          <w:lang w:eastAsia="ko-KR"/>
        </w:rPr>
        <w:t xml:space="preserve">intermediate node </w:t>
      </w:r>
      <w:r w:rsidR="009E5C86">
        <w:rPr>
          <w:rFonts w:eastAsia="바탕"/>
          <w:sz w:val="22"/>
          <w:szCs w:val="22"/>
          <w:lang w:eastAsia="ko-KR"/>
        </w:rPr>
        <w:t>during</w:t>
      </w:r>
      <w:r w:rsidR="009E5C86" w:rsidRPr="003712F2">
        <w:rPr>
          <w:rFonts w:eastAsia="바탕"/>
          <w:sz w:val="22"/>
          <w:szCs w:val="22"/>
          <w:lang w:eastAsia="ko-KR"/>
        </w:rPr>
        <w:t xml:space="preserve"> </w:t>
      </w:r>
      <w:r w:rsidR="003712F2" w:rsidRPr="003712F2">
        <w:rPr>
          <w:rFonts w:eastAsia="바탕"/>
          <w:sz w:val="22"/>
          <w:szCs w:val="22"/>
          <w:lang w:eastAsia="ko-KR"/>
        </w:rPr>
        <w:t>RACH procedure.</w:t>
      </w:r>
      <w:r w:rsidR="003712F2" w:rsidRPr="003712F2">
        <w:t xml:space="preserve"> </w:t>
      </w:r>
      <w:r w:rsidR="003712F2" w:rsidRPr="003712F2">
        <w:rPr>
          <w:rFonts w:eastAsia="바탕"/>
          <w:sz w:val="22"/>
          <w:szCs w:val="22"/>
          <w:lang w:eastAsia="ko-KR"/>
        </w:rPr>
        <w:t xml:space="preserve">For example, the RAR window size for </w:t>
      </w:r>
      <w:r w:rsidR="00316C38" w:rsidRPr="002304FF">
        <w:rPr>
          <w:rFonts w:eastAsia="바탕"/>
          <w:sz w:val="22"/>
          <w:szCs w:val="22"/>
          <w:lang w:eastAsia="ko-KR"/>
        </w:rPr>
        <w:t xml:space="preserve">intermediate node </w:t>
      </w:r>
      <w:r w:rsidR="003712F2" w:rsidRPr="003712F2">
        <w:rPr>
          <w:rFonts w:eastAsia="바탕"/>
          <w:sz w:val="22"/>
          <w:szCs w:val="22"/>
          <w:lang w:eastAsia="ko-KR"/>
        </w:rPr>
        <w:t xml:space="preserve">may be </w:t>
      </w:r>
      <w:r w:rsidR="003712F2">
        <w:rPr>
          <w:rFonts w:eastAsia="바탕" w:hint="eastAsia"/>
          <w:sz w:val="22"/>
          <w:szCs w:val="22"/>
          <w:lang w:eastAsia="ko-KR"/>
        </w:rPr>
        <w:t>c</w:t>
      </w:r>
      <w:r w:rsidR="003712F2">
        <w:rPr>
          <w:rFonts w:eastAsia="바탕"/>
          <w:sz w:val="22"/>
          <w:szCs w:val="22"/>
          <w:lang w:eastAsia="ko-KR"/>
        </w:rPr>
        <w:t xml:space="preserve">onfigured </w:t>
      </w:r>
      <w:r w:rsidR="003712F2" w:rsidRPr="003712F2">
        <w:rPr>
          <w:rFonts w:eastAsia="바탕"/>
          <w:sz w:val="22"/>
          <w:szCs w:val="22"/>
          <w:lang w:eastAsia="ko-KR"/>
        </w:rPr>
        <w:t>to be long.</w:t>
      </w:r>
      <w:r w:rsidR="003347ED">
        <w:rPr>
          <w:rFonts w:eastAsia="바탕"/>
          <w:sz w:val="22"/>
          <w:szCs w:val="22"/>
          <w:lang w:eastAsia="ko-KR"/>
        </w:rPr>
        <w:t xml:space="preserve"> </w:t>
      </w:r>
    </w:p>
    <w:p w14:paraId="7639913D" w14:textId="3BD50485" w:rsidR="00496496" w:rsidRDefault="00496496" w:rsidP="00750DF9">
      <w:pPr>
        <w:spacing w:before="120" w:after="120" w:line="240" w:lineRule="auto"/>
        <w:ind w:left="0" w:firstLineChars="100" w:firstLine="220"/>
        <w:rPr>
          <w:rFonts w:eastAsia="바탕"/>
          <w:sz w:val="22"/>
          <w:szCs w:val="22"/>
          <w:lang w:eastAsia="ko-KR"/>
        </w:rPr>
      </w:pPr>
    </w:p>
    <w:p w14:paraId="761B2659" w14:textId="252CF5FA" w:rsid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316C38">
        <w:rPr>
          <w:rFonts w:eastAsia="바탕"/>
          <w:b/>
          <w:sz w:val="22"/>
          <w:szCs w:val="22"/>
          <w:lang w:eastAsia="ko-KR"/>
        </w:rPr>
        <w:t>9</w:t>
      </w:r>
      <w:r w:rsidRPr="00DE3FBF">
        <w:rPr>
          <w:rFonts w:eastAsia="바탕"/>
          <w:b/>
          <w:sz w:val="22"/>
          <w:szCs w:val="22"/>
          <w:lang w:eastAsia="ko-KR"/>
        </w:rPr>
        <w:t xml:space="preserve">: </w:t>
      </w:r>
      <w:r w:rsidR="009E5C86" w:rsidRPr="009E5C86">
        <w:rPr>
          <w:rFonts w:eastAsia="바탕"/>
          <w:b/>
          <w:sz w:val="22"/>
          <w:szCs w:val="22"/>
          <w:lang w:eastAsia="ko-KR"/>
        </w:rPr>
        <w:t xml:space="preserve">For the case where an intermediate node (UE) requires UL sync re-adjustment to </w:t>
      </w:r>
      <w:proofErr w:type="spellStart"/>
      <w:r w:rsidR="009E5C86" w:rsidRPr="009E5C86">
        <w:rPr>
          <w:rFonts w:eastAsia="바탕"/>
          <w:b/>
          <w:sz w:val="22"/>
          <w:szCs w:val="22"/>
          <w:lang w:eastAsia="ko-KR"/>
        </w:rPr>
        <w:t>gNB</w:t>
      </w:r>
      <w:proofErr w:type="spellEnd"/>
      <w:r w:rsidR="009E5C86"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0CEDE95A" w14:textId="17B4E3AC" w:rsidR="00093C9C" w:rsidRPr="00093C9C" w:rsidRDefault="00093C9C" w:rsidP="003F572E">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5AFFA496"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the synchronization and timing, random access procedure, and scheduling and timing relationships for Rel-19 Ambient IoT</w:t>
      </w:r>
      <w:r w:rsidR="004263E3">
        <w:rPr>
          <w:rFonts w:eastAsia="바탕"/>
          <w:bCs/>
          <w:sz w:val="22"/>
          <w:szCs w:val="22"/>
          <w:lang w:val="en-US" w:eastAsia="ko-KR"/>
        </w:rPr>
        <w:t>, we have the following proposals and observations.</w:t>
      </w:r>
    </w:p>
    <w:p w14:paraId="7E06EA76" w14:textId="77777777" w:rsidR="007C208D" w:rsidRPr="004263E3" w:rsidRDefault="007C208D" w:rsidP="00286A35">
      <w:pPr>
        <w:spacing w:before="120" w:after="120" w:line="240" w:lineRule="auto"/>
        <w:ind w:left="0" w:firstLineChars="100" w:firstLine="216"/>
        <w:rPr>
          <w:rFonts w:eastAsia="바탕"/>
          <w:b/>
          <w:iCs/>
          <w:sz w:val="22"/>
          <w:szCs w:val="22"/>
          <w:lang w:eastAsia="ko-KR"/>
        </w:rPr>
      </w:pPr>
    </w:p>
    <w:p w14:paraId="66745B01" w14:textId="77777777" w:rsidR="004263E3" w:rsidRDefault="004263E3" w:rsidP="00516FE1">
      <w:pPr>
        <w:spacing w:before="120" w:after="120" w:line="240" w:lineRule="auto"/>
        <w:ind w:left="0" w:firstLineChars="100" w:firstLine="216"/>
        <w:rPr>
          <w:rFonts w:eastAsia="바탕"/>
          <w:b/>
          <w:sz w:val="22"/>
          <w:szCs w:val="22"/>
          <w:lang w:eastAsia="ko-KR"/>
        </w:rPr>
      </w:pPr>
      <w:r w:rsidRPr="00A764DE">
        <w:rPr>
          <w:rFonts w:eastAsia="바탕"/>
          <w:b/>
          <w:sz w:val="22"/>
          <w:szCs w:val="22"/>
          <w:lang w:eastAsia="ko-KR"/>
        </w:rPr>
        <w:t xml:space="preserve">Proposal #1: </w:t>
      </w:r>
      <w:r w:rsidRPr="005F179D">
        <w:rPr>
          <w:rFonts w:eastAsia="바탕"/>
          <w:b/>
          <w:sz w:val="22"/>
          <w:szCs w:val="22"/>
          <w:lang w:eastAsia="ko-KR"/>
        </w:rPr>
        <w:t xml:space="preserve">Two signal formats </w:t>
      </w:r>
      <w:r>
        <w:rPr>
          <w:rFonts w:eastAsia="바탕"/>
          <w:b/>
          <w:sz w:val="22"/>
          <w:szCs w:val="22"/>
          <w:lang w:eastAsia="ko-KR"/>
        </w:rPr>
        <w:t>(</w:t>
      </w:r>
      <w:r>
        <w:rPr>
          <w:rFonts w:eastAsia="바탕" w:hint="eastAsia"/>
          <w:b/>
          <w:sz w:val="22"/>
          <w:szCs w:val="22"/>
          <w:lang w:eastAsia="ko-KR"/>
        </w:rPr>
        <w:t>e</w:t>
      </w:r>
      <w:r>
        <w:rPr>
          <w:rFonts w:eastAsia="바탕"/>
          <w:b/>
          <w:sz w:val="22"/>
          <w:szCs w:val="22"/>
          <w:lang w:eastAsia="ko-KR"/>
        </w:rPr>
        <w:t xml:space="preserve">.g., preamble, frame sync) can be considered </w:t>
      </w:r>
      <w:r w:rsidRPr="005F179D">
        <w:rPr>
          <w:rFonts w:eastAsia="바탕"/>
          <w:b/>
          <w:sz w:val="22"/>
          <w:szCs w:val="22"/>
          <w:lang w:eastAsia="ko-KR"/>
        </w:rPr>
        <w:t>for DL synchronization in Ambient IoT system</w:t>
      </w:r>
      <w:r>
        <w:rPr>
          <w:rFonts w:eastAsia="바탕"/>
          <w:b/>
          <w:sz w:val="22"/>
          <w:szCs w:val="22"/>
          <w:lang w:eastAsia="ko-KR"/>
        </w:rPr>
        <w:t>.</w:t>
      </w:r>
    </w:p>
    <w:p w14:paraId="1CD632DB" w14:textId="77777777" w:rsidR="004263E3" w:rsidRDefault="004263E3" w:rsidP="00516FE1">
      <w:pPr>
        <w:spacing w:before="120" w:after="120" w:line="240" w:lineRule="auto"/>
        <w:ind w:left="0" w:firstLineChars="100" w:firstLine="216"/>
        <w:rPr>
          <w:rFonts w:eastAsia="바탕"/>
          <w:b/>
          <w:sz w:val="22"/>
          <w:szCs w:val="22"/>
          <w:lang w:eastAsia="ko-KR"/>
        </w:rPr>
      </w:pPr>
    </w:p>
    <w:p w14:paraId="067E74E3" w14:textId="424F3E3D" w:rsidR="00940F84" w:rsidRDefault="004263E3" w:rsidP="00516FE1">
      <w:pPr>
        <w:spacing w:before="120" w:after="120" w:line="240" w:lineRule="auto"/>
        <w:ind w:left="0" w:firstLineChars="100" w:firstLine="216"/>
        <w:rPr>
          <w:rFonts w:eastAsia="바탕"/>
          <w:b/>
          <w:sz w:val="22"/>
          <w:szCs w:val="22"/>
          <w:lang w:eastAsia="ko-KR"/>
        </w:rPr>
      </w:pPr>
      <w:r w:rsidRPr="004263E3">
        <w:rPr>
          <w:rFonts w:eastAsia="바탕"/>
          <w:b/>
          <w:sz w:val="22"/>
          <w:szCs w:val="22"/>
          <w:lang w:eastAsia="ko-KR"/>
        </w:rPr>
        <w:t>Proposal #2: It is necessary to discuss how to provide the information on backscattering link frequency (i.e., BLF) and/or DL/UL symbol length.</w:t>
      </w:r>
    </w:p>
    <w:p w14:paraId="480D1AB1" w14:textId="39C5CF4B" w:rsidR="004263E3" w:rsidRDefault="004263E3" w:rsidP="00516FE1">
      <w:pPr>
        <w:spacing w:before="120" w:after="120" w:line="240" w:lineRule="auto"/>
        <w:ind w:left="0" w:firstLineChars="100" w:firstLine="221"/>
        <w:rPr>
          <w:b/>
          <w:sz w:val="22"/>
          <w:szCs w:val="22"/>
        </w:rPr>
      </w:pPr>
    </w:p>
    <w:p w14:paraId="2FE8CE6A" w14:textId="77777777" w:rsidR="00653A5D" w:rsidRPr="008C09B4" w:rsidRDefault="00653A5D" w:rsidP="00653A5D">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t>O</w:t>
      </w:r>
      <w:r w:rsidRPr="008C09B4">
        <w:rPr>
          <w:rFonts w:eastAsia="바탕"/>
          <w:b/>
          <w:sz w:val="22"/>
          <w:szCs w:val="22"/>
          <w:lang w:eastAsia="ko-KR"/>
        </w:rPr>
        <w:t>bservation #1:</w:t>
      </w:r>
      <w:r w:rsidRPr="008C09B4">
        <w:rPr>
          <w:b/>
          <w:sz w:val="22"/>
          <w:szCs w:val="22"/>
        </w:rPr>
        <w:t xml:space="preserve"> Considering the low cost and/or low performance of tag (or in case when PEI encoding is not used for DL signal/channel), it may be desirable to define the DL symbol length of ‘data_0’ to be the same as the DL symbol length of ‘data_1’, or to have an integer multiple relationship with each other. In that case, the DL symbol length may not be included in DL synchronization signal.</w:t>
      </w:r>
    </w:p>
    <w:p w14:paraId="74AE45A9" w14:textId="1BFE1B0B" w:rsidR="004263E3" w:rsidRPr="00653A5D" w:rsidRDefault="004263E3" w:rsidP="00516FE1">
      <w:pPr>
        <w:spacing w:before="120" w:after="120" w:line="240" w:lineRule="auto"/>
        <w:ind w:left="0" w:firstLineChars="100" w:firstLine="221"/>
        <w:rPr>
          <w:b/>
          <w:sz w:val="22"/>
          <w:szCs w:val="22"/>
        </w:rPr>
      </w:pPr>
      <w:bookmarkStart w:id="5" w:name="_GoBack"/>
      <w:bookmarkEnd w:id="5"/>
    </w:p>
    <w:p w14:paraId="7E6025EC" w14:textId="2C41971C" w:rsidR="004263E3" w:rsidRDefault="004263E3" w:rsidP="00516FE1">
      <w:pPr>
        <w:spacing w:before="120" w:after="120" w:line="240" w:lineRule="auto"/>
        <w:ind w:left="0" w:firstLineChars="100" w:firstLine="221"/>
        <w:rPr>
          <w:b/>
          <w:sz w:val="22"/>
          <w:szCs w:val="22"/>
        </w:rPr>
      </w:pPr>
      <w:r w:rsidRPr="004263E3">
        <w:rPr>
          <w:b/>
          <w:sz w:val="22"/>
          <w:szCs w:val="22"/>
        </w:rPr>
        <w:t>Proposal #3: Considering topology 2, it is necessary to discuss how to determine the timing of the DL synchronization signal from intermediate node to Ambient IoT devices.</w:t>
      </w:r>
    </w:p>
    <w:p w14:paraId="6B4EC9DD" w14:textId="48A30212" w:rsidR="004263E3" w:rsidRDefault="004263E3" w:rsidP="00516FE1">
      <w:pPr>
        <w:spacing w:before="120" w:after="120" w:line="240" w:lineRule="auto"/>
        <w:ind w:left="0" w:firstLineChars="100" w:firstLine="221"/>
        <w:rPr>
          <w:b/>
          <w:sz w:val="22"/>
          <w:szCs w:val="22"/>
        </w:rPr>
      </w:pPr>
    </w:p>
    <w:p w14:paraId="7CB2804E" w14:textId="77777777" w:rsidR="004263E3" w:rsidRDefault="004263E3" w:rsidP="004263E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4</w:t>
      </w:r>
      <w:r w:rsidRPr="00DE3FBF">
        <w:rPr>
          <w:rFonts w:eastAsia="바탕"/>
          <w:b/>
          <w:sz w:val="22"/>
          <w:szCs w:val="22"/>
          <w:lang w:eastAsia="ko-KR"/>
        </w:rPr>
        <w:t xml:space="preserve">: </w:t>
      </w:r>
      <w:r>
        <w:rPr>
          <w:rFonts w:eastAsia="바탕"/>
          <w:b/>
          <w:sz w:val="22"/>
          <w:szCs w:val="22"/>
          <w:lang w:eastAsia="ko-KR"/>
        </w:rPr>
        <w:t>Regarding UL synchronization signal</w:t>
      </w:r>
      <w:r w:rsidRPr="007B1A8B">
        <w:rPr>
          <w:rFonts w:eastAsia="바탕"/>
          <w:b/>
          <w:sz w:val="22"/>
          <w:szCs w:val="22"/>
          <w:lang w:eastAsia="ko-KR"/>
        </w:rPr>
        <w:t xml:space="preserve">, </w:t>
      </w:r>
      <w:r>
        <w:rPr>
          <w:rFonts w:eastAsia="바탕"/>
          <w:b/>
          <w:sz w:val="22"/>
          <w:szCs w:val="22"/>
          <w:lang w:eastAsia="ko-KR"/>
        </w:rPr>
        <w:t xml:space="preserve">RAN1 needs to </w:t>
      </w:r>
      <w:r w:rsidRPr="007B1A8B">
        <w:rPr>
          <w:rFonts w:eastAsia="바탕"/>
          <w:b/>
          <w:sz w:val="22"/>
          <w:szCs w:val="22"/>
          <w:lang w:eastAsia="ko-KR"/>
        </w:rPr>
        <w:t>study</w:t>
      </w:r>
      <w:r>
        <w:rPr>
          <w:rFonts w:eastAsia="바탕"/>
          <w:b/>
          <w:sz w:val="22"/>
          <w:szCs w:val="22"/>
          <w:lang w:eastAsia="ko-KR"/>
        </w:rPr>
        <w:t>;</w:t>
      </w:r>
    </w:p>
    <w:p w14:paraId="66F13A5A" w14:textId="77777777" w:rsidR="004263E3" w:rsidRPr="00A764DE" w:rsidRDefault="004263E3" w:rsidP="004263E3">
      <w:pPr>
        <w:pStyle w:val="af"/>
        <w:numPr>
          <w:ilvl w:val="0"/>
          <w:numId w:val="51"/>
        </w:numPr>
        <w:spacing w:before="120" w:after="120" w:line="240" w:lineRule="auto"/>
        <w:ind w:leftChars="0"/>
        <w:rPr>
          <w:b/>
          <w:sz w:val="22"/>
          <w:szCs w:val="22"/>
          <w:lang w:eastAsia="ko-KR"/>
        </w:rPr>
      </w:pPr>
      <w:r w:rsidRPr="005F179D">
        <w:rPr>
          <w:rFonts w:ascii="Times New Roman" w:hAnsi="Times New Roman"/>
          <w:b/>
          <w:sz w:val="22"/>
          <w:szCs w:val="22"/>
          <w:lang w:val="en-GB" w:eastAsia="ko-KR"/>
        </w:rPr>
        <w:t>UL preamble format and/or extended preamble format</w:t>
      </w:r>
      <w:r>
        <w:rPr>
          <w:rFonts w:ascii="Times New Roman" w:hAnsi="Times New Roman"/>
          <w:b/>
          <w:sz w:val="22"/>
          <w:szCs w:val="22"/>
          <w:lang w:val="en-GB" w:eastAsia="ko-KR"/>
        </w:rPr>
        <w:t xml:space="preserve">, and </w:t>
      </w:r>
      <w:r w:rsidRPr="005F179D">
        <w:rPr>
          <w:rFonts w:ascii="Times New Roman" w:hAnsi="Times New Roman"/>
          <w:b/>
          <w:sz w:val="22"/>
          <w:szCs w:val="22"/>
          <w:lang w:val="en-GB" w:eastAsia="ko-KR"/>
        </w:rPr>
        <w:t>in which case each preamble format needs to be transmitted</w:t>
      </w:r>
    </w:p>
    <w:p w14:paraId="30933DD6" w14:textId="4D26DCA4" w:rsidR="004263E3" w:rsidRDefault="004263E3" w:rsidP="00516FE1">
      <w:pPr>
        <w:spacing w:before="120" w:after="120" w:line="240" w:lineRule="auto"/>
        <w:ind w:left="0" w:firstLineChars="100" w:firstLine="221"/>
        <w:rPr>
          <w:b/>
          <w:sz w:val="22"/>
          <w:szCs w:val="22"/>
          <w:lang w:val="x-none"/>
        </w:rPr>
      </w:pPr>
    </w:p>
    <w:p w14:paraId="6BAD283E" w14:textId="77777777" w:rsidR="004263E3" w:rsidRDefault="004263E3" w:rsidP="004263E3">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 xml:space="preserve">Observation </w:t>
      </w:r>
      <w:r w:rsidRPr="00DE3FBF">
        <w:rPr>
          <w:rFonts w:eastAsia="바탕"/>
          <w:b/>
          <w:sz w:val="22"/>
          <w:szCs w:val="22"/>
          <w:lang w:eastAsia="ko-KR"/>
        </w:rPr>
        <w:t>#</w:t>
      </w:r>
      <w:r>
        <w:rPr>
          <w:rFonts w:eastAsia="바탕"/>
          <w:b/>
          <w:sz w:val="22"/>
          <w:szCs w:val="22"/>
          <w:lang w:eastAsia="ko-KR"/>
        </w:rPr>
        <w:t>2</w:t>
      </w:r>
      <w:r w:rsidRPr="00DE3FBF">
        <w:rPr>
          <w:rFonts w:eastAsia="바탕"/>
          <w:b/>
          <w:sz w:val="22"/>
          <w:szCs w:val="22"/>
          <w:lang w:eastAsia="ko-KR"/>
        </w:rPr>
        <w:t>:</w:t>
      </w:r>
      <w:r w:rsidRPr="00BF6C83">
        <w:rPr>
          <w:rFonts w:eastAsia="바탕"/>
          <w:b/>
          <w:sz w:val="22"/>
          <w:szCs w:val="22"/>
          <w:lang w:eastAsia="ko-KR"/>
        </w:rPr>
        <w:t xml:space="preserve"> Considering the low cost and/or low performance of tag, it may be desirable to consider</w:t>
      </w:r>
      <w:r>
        <w:rPr>
          <w:rFonts w:eastAsia="바탕"/>
          <w:b/>
          <w:sz w:val="22"/>
          <w:szCs w:val="22"/>
          <w:lang w:eastAsia="ko-KR"/>
        </w:rPr>
        <w:t xml:space="preserve"> </w:t>
      </w:r>
      <w:r w:rsidRPr="00BD2DF2">
        <w:rPr>
          <w:rFonts w:eastAsia="바탕"/>
          <w:b/>
          <w:sz w:val="22"/>
          <w:szCs w:val="22"/>
          <w:lang w:eastAsia="ko-KR"/>
        </w:rPr>
        <w:t xml:space="preserve">both LTE/NR RACH and RFID inventory round for design of </w:t>
      </w:r>
      <w:r>
        <w:rPr>
          <w:rFonts w:eastAsia="바탕"/>
          <w:b/>
          <w:sz w:val="22"/>
          <w:szCs w:val="22"/>
          <w:lang w:eastAsia="ko-KR"/>
        </w:rPr>
        <w:t>A</w:t>
      </w:r>
      <w:r w:rsidRPr="00BD2DF2">
        <w:rPr>
          <w:rFonts w:eastAsia="바탕"/>
          <w:b/>
          <w:sz w:val="22"/>
          <w:szCs w:val="22"/>
          <w:lang w:eastAsia="ko-KR"/>
        </w:rPr>
        <w:t>mbient IoT.</w:t>
      </w:r>
    </w:p>
    <w:p w14:paraId="66EB4B1B" w14:textId="3D0DF3FD" w:rsidR="004263E3" w:rsidRDefault="004263E3" w:rsidP="00516FE1">
      <w:pPr>
        <w:spacing w:before="120" w:after="120" w:line="240" w:lineRule="auto"/>
        <w:ind w:left="0" w:firstLineChars="100" w:firstLine="221"/>
        <w:rPr>
          <w:b/>
          <w:sz w:val="22"/>
          <w:szCs w:val="22"/>
        </w:rPr>
      </w:pPr>
    </w:p>
    <w:p w14:paraId="46E19908" w14:textId="77777777" w:rsidR="004263E3" w:rsidRDefault="004263E3" w:rsidP="004263E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5</w:t>
      </w:r>
      <w:r w:rsidRPr="00DE3FBF">
        <w:rPr>
          <w:rFonts w:eastAsia="바탕"/>
          <w:b/>
          <w:sz w:val="22"/>
          <w:szCs w:val="22"/>
          <w:lang w:eastAsia="ko-KR"/>
        </w:rPr>
        <w:t xml:space="preserve">: </w:t>
      </w:r>
      <w:r w:rsidRPr="005F179D">
        <w:rPr>
          <w:rFonts w:eastAsia="바탕"/>
          <w:b/>
          <w:sz w:val="22"/>
          <w:szCs w:val="22"/>
          <w:lang w:eastAsia="ko-KR"/>
        </w:rPr>
        <w:t>To support random access procedure for Ambient IoT system</w:t>
      </w:r>
      <w:r w:rsidRPr="007B1A8B">
        <w:rPr>
          <w:rFonts w:eastAsia="바탕"/>
          <w:b/>
          <w:sz w:val="22"/>
          <w:szCs w:val="22"/>
          <w:lang w:eastAsia="ko-KR"/>
        </w:rPr>
        <w:t>, study the following</w:t>
      </w:r>
      <w:r>
        <w:rPr>
          <w:rFonts w:eastAsia="바탕"/>
          <w:b/>
          <w:sz w:val="22"/>
          <w:szCs w:val="22"/>
          <w:lang w:eastAsia="ko-KR"/>
        </w:rPr>
        <w:t>:</w:t>
      </w:r>
    </w:p>
    <w:p w14:paraId="57B8A4AB" w14:textId="77777777" w:rsidR="004263E3" w:rsidRDefault="004263E3" w:rsidP="004263E3">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How to support each step during random access and how to resolve collision among devices</w:t>
      </w:r>
    </w:p>
    <w:p w14:paraId="61920903" w14:textId="77777777" w:rsidR="004263E3" w:rsidRPr="00093C9C" w:rsidRDefault="004263E3" w:rsidP="004263E3">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How to reduce device collision and access latency (e.g. multiple device access by TDM/FDM)</w:t>
      </w:r>
    </w:p>
    <w:p w14:paraId="5B55F2B2" w14:textId="5B1C781E" w:rsidR="004263E3" w:rsidRDefault="004263E3" w:rsidP="00516FE1">
      <w:pPr>
        <w:spacing w:before="120" w:after="120" w:line="240" w:lineRule="auto"/>
        <w:ind w:left="0" w:firstLineChars="100" w:firstLine="221"/>
        <w:rPr>
          <w:b/>
          <w:sz w:val="22"/>
          <w:szCs w:val="22"/>
        </w:rPr>
      </w:pPr>
    </w:p>
    <w:p w14:paraId="189AFE4B" w14:textId="77777777" w:rsidR="004263E3" w:rsidRPr="00A764DE" w:rsidRDefault="004263E3" w:rsidP="004263E3">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6</w:t>
      </w:r>
      <w:r w:rsidRPr="00FF4B7F">
        <w:rPr>
          <w:rFonts w:eastAsia="바탕"/>
          <w:b/>
          <w:sz w:val="22"/>
          <w:szCs w:val="22"/>
          <w:lang w:eastAsia="ko-KR"/>
        </w:rPr>
        <w:t>:</w:t>
      </w:r>
      <w:r w:rsidRPr="00A764DE">
        <w:rPr>
          <w:rFonts w:eastAsia="바탕"/>
          <w:b/>
          <w:sz w:val="22"/>
          <w:szCs w:val="22"/>
          <w:lang w:eastAsia="ko-KR"/>
        </w:rPr>
        <w:t xml:space="preserve"> Study the following aspects for scheduling and timing relationships for Ambient IoT</w:t>
      </w:r>
    </w:p>
    <w:p w14:paraId="0D1A40C4" w14:textId="77777777" w:rsidR="004263E3" w:rsidRDefault="004263E3" w:rsidP="004263E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Pr="00A764DE">
        <w:rPr>
          <w:rFonts w:ascii="Times New Roman" w:hAnsi="Times New Roman"/>
          <w:b/>
          <w:sz w:val="22"/>
          <w:szCs w:val="22"/>
          <w:lang w:val="en-GB" w:eastAsia="ko-KR"/>
        </w:rPr>
        <w:t xml:space="preserve"> and their impact on the scheduling and timing</w:t>
      </w:r>
    </w:p>
    <w:p w14:paraId="4333578D" w14:textId="77777777" w:rsidR="004263E3" w:rsidRPr="00A764DE" w:rsidRDefault="004263E3" w:rsidP="004263E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ultiple DL/UL transmissions</w:t>
      </w:r>
    </w:p>
    <w:p w14:paraId="6E38EAF7" w14:textId="57C33EEF" w:rsidR="004263E3" w:rsidRDefault="004263E3" w:rsidP="00516FE1">
      <w:pPr>
        <w:spacing w:before="120" w:after="120" w:line="240" w:lineRule="auto"/>
        <w:ind w:left="0" w:firstLineChars="100" w:firstLine="221"/>
        <w:rPr>
          <w:b/>
          <w:sz w:val="22"/>
          <w:szCs w:val="22"/>
          <w:lang w:val="x-none"/>
        </w:rPr>
      </w:pPr>
    </w:p>
    <w:p w14:paraId="08210D65" w14:textId="77777777" w:rsidR="004263E3" w:rsidRPr="00FF4B7F" w:rsidRDefault="004263E3" w:rsidP="004263E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7</w:t>
      </w:r>
      <w:r w:rsidRPr="00DE3FBF">
        <w:rPr>
          <w:rFonts w:eastAsia="바탕"/>
          <w:b/>
          <w:sz w:val="22"/>
          <w:szCs w:val="22"/>
          <w:lang w:eastAsia="ko-KR"/>
        </w:rPr>
        <w:t xml:space="preserve">: </w:t>
      </w:r>
      <w:r w:rsidRPr="00FF4B7F">
        <w:rPr>
          <w:rFonts w:eastAsia="바탕"/>
          <w:b/>
          <w:sz w:val="22"/>
          <w:szCs w:val="22"/>
          <w:lang w:eastAsia="ko-KR"/>
        </w:rPr>
        <w:t>Consider the following cases for studying scheduling and timing relationships for Ambient IoT</w:t>
      </w:r>
    </w:p>
    <w:p w14:paraId="770B8593" w14:textId="77777777" w:rsidR="004263E3" w:rsidRPr="00A764DE" w:rsidRDefault="004263E3" w:rsidP="004263E3">
      <w:pPr>
        <w:pStyle w:val="af"/>
        <w:numPr>
          <w:ilvl w:val="0"/>
          <w:numId w:val="51"/>
        </w:numPr>
        <w:spacing w:before="120" w:after="120" w:line="240" w:lineRule="auto"/>
        <w:ind w:leftChars="0"/>
        <w:rPr>
          <w:rFonts w:ascii="Times New Roman" w:hAnsi="Times New Roman"/>
          <w:b/>
          <w:sz w:val="22"/>
          <w:szCs w:val="22"/>
          <w:lang w:val="en-GB" w:eastAsia="ko-KR"/>
        </w:rPr>
      </w:pPr>
      <w:r w:rsidRPr="00A764DE">
        <w:rPr>
          <w:rFonts w:ascii="Times New Roman" w:hAnsi="Times New Roman"/>
          <w:b/>
          <w:sz w:val="22"/>
          <w:szCs w:val="22"/>
          <w:lang w:val="en-GB" w:eastAsia="ko-KR"/>
        </w:rPr>
        <w:t>Single/multiple DL/UL transmissions</w:t>
      </w:r>
    </w:p>
    <w:p w14:paraId="101046DA" w14:textId="77777777" w:rsidR="004263E3" w:rsidRPr="00A764DE" w:rsidRDefault="004263E3" w:rsidP="004263E3">
      <w:pPr>
        <w:pStyle w:val="af"/>
        <w:numPr>
          <w:ilvl w:val="0"/>
          <w:numId w:val="51"/>
        </w:numPr>
        <w:spacing w:before="120" w:after="120" w:line="240" w:lineRule="auto"/>
        <w:ind w:leftChars="0"/>
        <w:rPr>
          <w:rFonts w:ascii="Times New Roman" w:hAnsi="Times New Roman"/>
          <w:b/>
          <w:sz w:val="22"/>
          <w:szCs w:val="22"/>
          <w:lang w:val="en-GB" w:eastAsia="ko-KR"/>
        </w:rPr>
      </w:pPr>
      <w:r w:rsidRPr="00A764DE">
        <w:rPr>
          <w:rFonts w:ascii="Times New Roman" w:hAnsi="Times New Roman"/>
          <w:b/>
          <w:sz w:val="22"/>
          <w:szCs w:val="22"/>
          <w:lang w:val="en-GB" w:eastAsia="ko-KR"/>
        </w:rPr>
        <w:t>Immediate/delayed reply to DL commands</w:t>
      </w:r>
    </w:p>
    <w:p w14:paraId="5B7AC2C7" w14:textId="77777777" w:rsidR="004263E3" w:rsidRPr="00A764DE" w:rsidRDefault="004263E3" w:rsidP="004263E3">
      <w:pPr>
        <w:pStyle w:val="af"/>
        <w:numPr>
          <w:ilvl w:val="0"/>
          <w:numId w:val="51"/>
        </w:numPr>
        <w:spacing w:before="120" w:after="120" w:line="240" w:lineRule="auto"/>
        <w:ind w:leftChars="0"/>
        <w:rPr>
          <w:rFonts w:ascii="Times New Roman" w:hAnsi="Times New Roman"/>
          <w:b/>
          <w:sz w:val="22"/>
          <w:szCs w:val="22"/>
          <w:lang w:val="en-GB" w:eastAsia="ko-KR"/>
        </w:rPr>
      </w:pPr>
      <w:r w:rsidRPr="00A764DE">
        <w:rPr>
          <w:rFonts w:ascii="Times New Roman" w:hAnsi="Times New Roman"/>
          <w:b/>
          <w:sz w:val="22"/>
          <w:szCs w:val="22"/>
          <w:lang w:val="en-GB" w:eastAsia="ko-KR"/>
        </w:rPr>
        <w:t>Non-contiguous time domain resources</w:t>
      </w:r>
    </w:p>
    <w:p w14:paraId="78524B56" w14:textId="5DA8F5FB" w:rsidR="004263E3" w:rsidRDefault="004263E3" w:rsidP="00516FE1">
      <w:pPr>
        <w:spacing w:before="120" w:after="120" w:line="240" w:lineRule="auto"/>
        <w:ind w:left="0" w:firstLineChars="100" w:firstLine="221"/>
        <w:rPr>
          <w:b/>
          <w:sz w:val="22"/>
          <w:szCs w:val="22"/>
          <w:lang w:val="x-none"/>
        </w:rPr>
      </w:pPr>
    </w:p>
    <w:p w14:paraId="0C42C818" w14:textId="77777777" w:rsidR="004263E3" w:rsidRPr="00496496" w:rsidRDefault="004263E3" w:rsidP="004263E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8</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35F17C85" w14:textId="42192FCF" w:rsidR="004263E3" w:rsidRDefault="004263E3" w:rsidP="00516FE1">
      <w:pPr>
        <w:spacing w:before="120" w:after="120" w:line="240" w:lineRule="auto"/>
        <w:ind w:left="0" w:firstLineChars="100" w:firstLine="221"/>
        <w:rPr>
          <w:b/>
          <w:sz w:val="22"/>
          <w:szCs w:val="22"/>
        </w:rPr>
      </w:pPr>
    </w:p>
    <w:p w14:paraId="5B4BFC3A" w14:textId="730539DA" w:rsidR="004263E3" w:rsidRPr="004263E3" w:rsidRDefault="004263E3" w:rsidP="00516FE1">
      <w:pPr>
        <w:spacing w:before="120" w:after="120" w:line="240" w:lineRule="auto"/>
        <w:ind w:left="0" w:firstLineChars="100" w:firstLine="216"/>
        <w:rPr>
          <w:b/>
          <w:sz w:val="22"/>
          <w:szCs w:val="22"/>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9</w:t>
      </w:r>
      <w:r w:rsidRPr="00DE3FBF">
        <w:rPr>
          <w:rFonts w:eastAsia="바탕"/>
          <w:b/>
          <w:sz w:val="22"/>
          <w:szCs w:val="22"/>
          <w:lang w:eastAsia="ko-KR"/>
        </w:rPr>
        <w:t xml:space="preserve">: </w:t>
      </w:r>
      <w:r w:rsidRPr="009E5C86">
        <w:rPr>
          <w:rFonts w:eastAsia="바탕"/>
          <w:b/>
          <w:sz w:val="22"/>
          <w:szCs w:val="22"/>
          <w:lang w:eastAsia="ko-KR"/>
        </w:rPr>
        <w:t xml:space="preserve">For the case where an intermediate node (UE) requires UL sync re-adjustment to </w:t>
      </w:r>
      <w:proofErr w:type="spellStart"/>
      <w:r w:rsidRPr="009E5C86">
        <w:rPr>
          <w:rFonts w:eastAsia="바탕"/>
          <w:b/>
          <w:sz w:val="22"/>
          <w:szCs w:val="22"/>
          <w:lang w:eastAsia="ko-KR"/>
        </w:rPr>
        <w:t>gNB</w:t>
      </w:r>
      <w:proofErr w:type="spellEnd"/>
      <w:r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2FFC3A93" w14:textId="60E158D3"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23552" w14:textId="64AFC788" w:rsidR="00FE49EF" w:rsidRPr="00EB1FB9" w:rsidRDefault="00516FE1" w:rsidP="00FE49EF">
      <w:pPr>
        <w:pStyle w:val="References"/>
        <w:rPr>
          <w:lang w:eastAsia="ko-KR"/>
        </w:rPr>
      </w:pPr>
      <w:r w:rsidRPr="00516FE1">
        <w:rPr>
          <w:lang w:eastAsia="ko-KR"/>
        </w:rPr>
        <w:t>RP-2340</w:t>
      </w:r>
      <w:r w:rsidR="00512E9B">
        <w:rPr>
          <w:lang w:eastAsia="ko-KR"/>
        </w:rPr>
        <w:t>58</w:t>
      </w:r>
      <w:r>
        <w:rPr>
          <w:lang w:eastAsia="ko-KR"/>
        </w:rPr>
        <w:t>, “</w:t>
      </w:r>
      <w:r w:rsidR="00512E9B" w:rsidRPr="00512E9B">
        <w:rPr>
          <w:lang w:eastAsia="ko-KR"/>
        </w:rPr>
        <w:t>New SID: Study on solutions for Ambient IoT (Internet of Things) in NR</w:t>
      </w:r>
      <w:r>
        <w:rPr>
          <w:lang w:eastAsia="ko-KR"/>
        </w:rPr>
        <w:t xml:space="preserve">,” </w:t>
      </w:r>
      <w:r w:rsidR="00512E9B" w:rsidRPr="00512E9B">
        <w:rPr>
          <w:lang w:eastAsia="ko-KR"/>
        </w:rPr>
        <w:t>Huawei (moderator, RAN1 Vice-Chair)</w:t>
      </w:r>
      <w:r>
        <w:rPr>
          <w:lang w:eastAsia="ko-KR"/>
        </w:rPr>
        <w:t>, RAN#102</w:t>
      </w:r>
    </w:p>
    <w:p w14:paraId="6769B82F" w14:textId="77777777" w:rsidR="00072744" w:rsidRDefault="00072744" w:rsidP="00E3636D">
      <w:pPr>
        <w:spacing w:before="120" w:after="120" w:line="240" w:lineRule="auto"/>
        <w:ind w:left="284" w:hangingChars="129"/>
        <w:rPr>
          <w:rFonts w:eastAsia="바탕"/>
          <w:sz w:val="22"/>
          <w:szCs w:val="22"/>
          <w:lang w:val="en-US" w:eastAsia="ko-KR"/>
        </w:rPr>
      </w:pPr>
    </w:p>
    <w:sectPr w:rsidR="00072744" w:rsidSect="001E7E44">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17944" w14:textId="77777777" w:rsidR="00DC2ABE" w:rsidRDefault="00DC2ABE" w:rsidP="00CB15B0">
      <w:pPr>
        <w:spacing w:before="0" w:after="0" w:line="240" w:lineRule="auto"/>
      </w:pPr>
      <w:r>
        <w:separator/>
      </w:r>
    </w:p>
  </w:endnote>
  <w:endnote w:type="continuationSeparator" w:id="0">
    <w:p w14:paraId="438CE5BC" w14:textId="77777777" w:rsidR="00DC2ABE" w:rsidRDefault="00DC2AB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default"/>
    <w:sig w:usb0="00000000" w:usb1="00000000" w:usb2="00000009" w:usb3="00000000" w:csb0="400001FF" w:csb1="FFFF0000"/>
  </w:font>
  <w:font w:name="바탕체">
    <w:panose1 w:val="02030609000101010101"/>
    <w:charset w:val="81"/>
    <w:family w:val="roma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F2B34" w14:textId="77777777" w:rsidR="0044608E" w:rsidRDefault="0044608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C7F5C" w14:textId="77777777" w:rsidR="0044608E" w:rsidRDefault="0044608E">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E7566" w14:textId="77777777" w:rsidR="0044608E" w:rsidRDefault="0044608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110B5" w14:textId="77777777" w:rsidR="00DC2ABE" w:rsidRDefault="00DC2ABE" w:rsidP="00CB15B0">
      <w:pPr>
        <w:spacing w:before="0" w:after="0" w:line="240" w:lineRule="auto"/>
      </w:pPr>
      <w:r>
        <w:separator/>
      </w:r>
    </w:p>
  </w:footnote>
  <w:footnote w:type="continuationSeparator" w:id="0">
    <w:p w14:paraId="3A23FA67" w14:textId="77777777" w:rsidR="00DC2ABE" w:rsidRDefault="00DC2ABE"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9C86A" w14:textId="77777777" w:rsidR="0044608E" w:rsidRDefault="0044608E">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992B" w14:textId="77777777" w:rsidR="0044608E" w:rsidRDefault="004460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489D0" w14:textId="77777777" w:rsidR="0044608E" w:rsidRDefault="004460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3" w15:restartNumberingAfterBreak="0">
    <w:nsid w:val="3B3F2662"/>
    <w:multiLevelType w:val="hybridMultilevel"/>
    <w:tmpl w:val="2C94A2B4"/>
    <w:lvl w:ilvl="0" w:tplc="309EA0AA">
      <w:numFmt w:val="bullet"/>
      <w:lvlText w:val="-"/>
      <w:lvlJc w:val="left"/>
      <w:pPr>
        <w:ind w:left="927" w:hanging="360"/>
      </w:pPr>
      <w:rPr>
        <w:rFonts w:ascii="바탕체" w:eastAsia="바탕체" w:hAnsi="바탕체" w:cs="바탕체" w:hint="eastAsia"/>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1"/>
  </w:num>
  <w:num w:numId="3">
    <w:abstractNumId w:val="22"/>
  </w:num>
  <w:num w:numId="4">
    <w:abstractNumId w:val="15"/>
  </w:num>
  <w:num w:numId="5">
    <w:abstractNumId w:val="33"/>
  </w:num>
  <w:num w:numId="6">
    <w:abstractNumId w:val="36"/>
  </w:num>
  <w:num w:numId="7">
    <w:abstractNumId w:val="8"/>
  </w:num>
  <w:num w:numId="8">
    <w:abstractNumId w:val="42"/>
  </w:num>
  <w:num w:numId="9">
    <w:abstractNumId w:val="35"/>
  </w:num>
  <w:num w:numId="10">
    <w:abstractNumId w:val="32"/>
  </w:num>
  <w:num w:numId="11">
    <w:abstractNumId w:val="27"/>
  </w:num>
  <w:num w:numId="12">
    <w:abstractNumId w:val="13"/>
  </w:num>
  <w:num w:numId="13">
    <w:abstractNumId w:val="31"/>
  </w:num>
  <w:num w:numId="14">
    <w:abstractNumId w:val="50"/>
  </w:num>
  <w:num w:numId="15">
    <w:abstractNumId w:val="44"/>
  </w:num>
  <w:num w:numId="16">
    <w:abstractNumId w:val="6"/>
  </w:num>
  <w:num w:numId="17">
    <w:abstractNumId w:val="52"/>
  </w:num>
  <w:num w:numId="18">
    <w:abstractNumId w:val="16"/>
  </w:num>
  <w:num w:numId="19">
    <w:abstractNumId w:val="45"/>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46"/>
  </w:num>
  <w:num w:numId="23">
    <w:abstractNumId w:val="9"/>
  </w:num>
  <w:num w:numId="24">
    <w:abstractNumId w:val="12"/>
  </w:num>
  <w:num w:numId="25">
    <w:abstractNumId w:val="25"/>
  </w:num>
  <w:num w:numId="26">
    <w:abstractNumId w:val="3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37"/>
  </w:num>
  <w:num w:numId="30">
    <w:abstractNumId w:val="7"/>
  </w:num>
  <w:num w:numId="31">
    <w:abstractNumId w:val="47"/>
  </w:num>
  <w:num w:numId="32">
    <w:abstractNumId w:val="3"/>
  </w:num>
  <w:num w:numId="33">
    <w:abstractNumId w:val="28"/>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7"/>
  </w:num>
  <w:num w:numId="37">
    <w:abstractNumId w:val="51"/>
  </w:num>
  <w:num w:numId="38">
    <w:abstractNumId w:val="29"/>
  </w:num>
  <w:num w:numId="39">
    <w:abstractNumId w:val="48"/>
  </w:num>
  <w:num w:numId="40">
    <w:abstractNumId w:val="26"/>
  </w:num>
  <w:num w:numId="41">
    <w:abstractNumId w:val="0"/>
  </w:num>
  <w:num w:numId="42">
    <w:abstractNumId w:val="34"/>
  </w:num>
  <w:num w:numId="43">
    <w:abstractNumId w:val="49"/>
  </w:num>
  <w:num w:numId="44">
    <w:abstractNumId w:val="18"/>
  </w:num>
  <w:num w:numId="45">
    <w:abstractNumId w:val="21"/>
  </w:num>
  <w:num w:numId="46">
    <w:abstractNumId w:val="20"/>
  </w:num>
  <w:num w:numId="47">
    <w:abstractNumId w:val="10"/>
  </w:num>
  <w:num w:numId="48">
    <w:abstractNumId w:val="40"/>
  </w:num>
  <w:num w:numId="49">
    <w:abstractNumId w:val="19"/>
  </w:num>
  <w:num w:numId="50">
    <w:abstractNumId w:val="41"/>
  </w:num>
  <w:num w:numId="51">
    <w:abstractNumId w:val="4"/>
  </w:num>
  <w:num w:numId="52">
    <w:abstractNumId w:val="23"/>
  </w:num>
  <w:num w:numId="53">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C1C"/>
    <w:rsid w:val="00053E00"/>
    <w:rsid w:val="00054578"/>
    <w:rsid w:val="00055060"/>
    <w:rsid w:val="00055105"/>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9A8"/>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72C"/>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77F7C"/>
    <w:rsid w:val="00180186"/>
    <w:rsid w:val="00180816"/>
    <w:rsid w:val="001810B3"/>
    <w:rsid w:val="00181460"/>
    <w:rsid w:val="00181A0F"/>
    <w:rsid w:val="00181A6D"/>
    <w:rsid w:val="00181D3C"/>
    <w:rsid w:val="00182069"/>
    <w:rsid w:val="001821B6"/>
    <w:rsid w:val="0018236C"/>
    <w:rsid w:val="0018265F"/>
    <w:rsid w:val="001826CA"/>
    <w:rsid w:val="001829A4"/>
    <w:rsid w:val="00182AA0"/>
    <w:rsid w:val="0018347D"/>
    <w:rsid w:val="00183EA0"/>
    <w:rsid w:val="001840DB"/>
    <w:rsid w:val="0018414A"/>
    <w:rsid w:val="001841DC"/>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5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1CB"/>
    <w:rsid w:val="002B54CA"/>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983"/>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C3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87"/>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9F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2A9"/>
    <w:rsid w:val="00496496"/>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13"/>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585"/>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133"/>
    <w:rsid w:val="0052533F"/>
    <w:rsid w:val="00525693"/>
    <w:rsid w:val="00525AB0"/>
    <w:rsid w:val="00525E6C"/>
    <w:rsid w:val="00526073"/>
    <w:rsid w:val="00526551"/>
    <w:rsid w:val="00526C1F"/>
    <w:rsid w:val="00526CA3"/>
    <w:rsid w:val="00526E22"/>
    <w:rsid w:val="00527150"/>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6FFC"/>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79D"/>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A5D"/>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A0"/>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27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215E"/>
    <w:rsid w:val="007521C1"/>
    <w:rsid w:val="0075220A"/>
    <w:rsid w:val="007526D8"/>
    <w:rsid w:val="0075298C"/>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72"/>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6E4E"/>
    <w:rsid w:val="007777B7"/>
    <w:rsid w:val="00777A65"/>
    <w:rsid w:val="00777B35"/>
    <w:rsid w:val="00777FB7"/>
    <w:rsid w:val="00780898"/>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7D0"/>
    <w:rsid w:val="007C7D2E"/>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9B4"/>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A48"/>
    <w:rsid w:val="00907E4A"/>
    <w:rsid w:val="00910145"/>
    <w:rsid w:val="009112FD"/>
    <w:rsid w:val="009118CA"/>
    <w:rsid w:val="00911D59"/>
    <w:rsid w:val="0091218D"/>
    <w:rsid w:val="0091245C"/>
    <w:rsid w:val="009125A8"/>
    <w:rsid w:val="00912885"/>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E25"/>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8F"/>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C86"/>
    <w:rsid w:val="009E5D77"/>
    <w:rsid w:val="009E5E08"/>
    <w:rsid w:val="009E5F4A"/>
    <w:rsid w:val="009E6EF8"/>
    <w:rsid w:val="009E7694"/>
    <w:rsid w:val="009E7B63"/>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8A0"/>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9F6"/>
    <w:rsid w:val="00A37EE4"/>
    <w:rsid w:val="00A41161"/>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B33"/>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39B"/>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C"/>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7DB"/>
    <w:rsid w:val="00BD2C19"/>
    <w:rsid w:val="00BD2CBA"/>
    <w:rsid w:val="00BD2DF2"/>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8BC"/>
    <w:rsid w:val="00C67ADF"/>
    <w:rsid w:val="00C703ED"/>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8A5"/>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E2E"/>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6D1"/>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ABE"/>
    <w:rsid w:val="00DC2B9D"/>
    <w:rsid w:val="00DC3078"/>
    <w:rsid w:val="00DC3798"/>
    <w:rsid w:val="00DC437C"/>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306"/>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503"/>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4E2"/>
    <w:rsid w:val="00EF67B6"/>
    <w:rsid w:val="00EF6A63"/>
    <w:rsid w:val="00EF6B5A"/>
    <w:rsid w:val="00EF6C6C"/>
    <w:rsid w:val="00EF6DB5"/>
    <w:rsid w:val="00EF6FA7"/>
    <w:rsid w:val="00EF6FB8"/>
    <w:rsid w:val="00EF713C"/>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B7F"/>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4263E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7A9AEC-5D31-48CF-AC65-731154D7B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7</Pages>
  <Words>2345</Words>
  <Characters>13369</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Shin7</cp:lastModifiedBy>
  <cp:revision>58</cp:revision>
  <cp:lastPrinted>2018-02-12T06:55:00Z</cp:lastPrinted>
  <dcterms:created xsi:type="dcterms:W3CDTF">2024-02-18T02:56:00Z</dcterms:created>
  <dcterms:modified xsi:type="dcterms:W3CDTF">2024-02-19T12:22:00Z</dcterms:modified>
</cp:coreProperties>
</file>